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D036" w14:textId="763B874F" w:rsidR="008B23A2" w:rsidRPr="00BC28FA" w:rsidRDefault="00BC28FA" w:rsidP="008B23A2">
      <w:pPr>
        <w:jc w:val="center"/>
        <w:rPr>
          <w:rFonts w:ascii="Times New Roman" w:hAnsi="Times New Roman" w:cs="Times New Roman"/>
          <w:b/>
          <w:i/>
          <w:smallCaps/>
          <w:noProof/>
          <w:sz w:val="44"/>
          <w:szCs w:val="44"/>
        </w:rPr>
      </w:pPr>
      <w:r w:rsidRPr="00BC28FA">
        <w:rPr>
          <w:rFonts w:ascii="Times New Roman" w:hAnsi="Times New Roman" w:cs="Times New Roman"/>
          <w:b/>
          <w:i/>
          <w:smallCaps/>
          <w:noProof/>
          <w:sz w:val="44"/>
          <w:szCs w:val="44"/>
        </w:rPr>
        <w:t xml:space="preserve">Memos to National Leaders </w:t>
      </w:r>
    </w:p>
    <w:p w14:paraId="0D086B23" w14:textId="1961D667" w:rsidR="008B23A2" w:rsidRDefault="0035203D" w:rsidP="00BC6E39">
      <w:pPr>
        <w:numPr>
          <w:ilvl w:val="12"/>
          <w:numId w:val="0"/>
        </w:numPr>
        <w:contextualSpacing/>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139DA027" wp14:editId="5ABF2057">
            <wp:simplePos x="0" y="0"/>
            <wp:positionH relativeFrom="column">
              <wp:posOffset>657225</wp:posOffset>
            </wp:positionH>
            <wp:positionV relativeFrom="paragraph">
              <wp:posOffset>184785</wp:posOffset>
            </wp:positionV>
            <wp:extent cx="1590675" cy="1132840"/>
            <wp:effectExtent l="0" t="0" r="9525" b="0"/>
            <wp:wrapSquare wrapText="bothSides"/>
            <wp:docPr id="3" name="Picture 3" descr="C:\Users\Owner\AppData\Local\Microsoft\Windows\INetCacheContent.Word\GMU-Primary-Logo-FromBluetex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GMU-Primary-Logo-FromBluetext-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3A2">
        <w:rPr>
          <w:noProof/>
        </w:rPr>
        <mc:AlternateContent>
          <mc:Choice Requires="wps">
            <w:drawing>
              <wp:inline distT="0" distB="0" distL="0" distR="0" wp14:anchorId="7065F826" wp14:editId="12EDC67D">
                <wp:extent cx="304800" cy="304800"/>
                <wp:effectExtent l="0" t="0" r="0" b="0"/>
                <wp:docPr id="1" name="AutoShape 1" descr="Image result for brookings institu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80785" id="AutoShape 1" o:spid="_x0000_s1026" alt="Image result for brookings institutio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mnVE4YQIAAHcEAAAOAAAAAAAAAAAAAAAAAC4CAABkcnMvZTJvRG9jLnht&#10;bFBLAQItABQABgAIAAAAIQBMoOks2AAAAAMBAAAPAAAAAAAAAAAAAAAAALsEAABkcnMvZG93bnJl&#10;di54bWxQSwUGAAAAAAQABADzAAAAwAUAAAAA&#10;" filled="f" stroked="f">
                <o:lock v:ext="edit" aspectratio="t"/>
                <w10:anchorlock/>
              </v:rect>
            </w:pict>
          </mc:Fallback>
        </mc:AlternateContent>
      </w:r>
    </w:p>
    <w:p w14:paraId="1702E367" w14:textId="063BC683" w:rsidR="008B23A2" w:rsidRDefault="0035203D" w:rsidP="00BC6E39">
      <w:pPr>
        <w:numPr>
          <w:ilvl w:val="12"/>
          <w:numId w:val="0"/>
        </w:numPr>
        <w:contextualSpacing/>
        <w:rPr>
          <w:noProof/>
        </w:rPr>
      </w:pPr>
      <w:r w:rsidRPr="000421C6">
        <w:rPr>
          <w:rFonts w:ascii="Times New Roman" w:hAnsi="Times New Roman"/>
          <w:noProof/>
        </w:rPr>
        <w:drawing>
          <wp:anchor distT="0" distB="0" distL="114300" distR="114300" simplePos="0" relativeHeight="251661312" behindDoc="0" locked="0" layoutInCell="1" allowOverlap="1" wp14:anchorId="659AD83C" wp14:editId="4C48C6E5">
            <wp:simplePos x="0" y="0"/>
            <wp:positionH relativeFrom="column">
              <wp:posOffset>3171190</wp:posOffset>
            </wp:positionH>
            <wp:positionV relativeFrom="paragraph">
              <wp:posOffset>170180</wp:posOffset>
            </wp:positionV>
            <wp:extent cx="1791335" cy="762000"/>
            <wp:effectExtent l="0" t="0" r="0" b="0"/>
            <wp:wrapSquare wrapText="bothSides"/>
            <wp:docPr id="21" name="Picture 21" descr="http://www.napawash.org/wp-content/uploads/2011/07/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pawash.org/wp-content/uploads/2011/07/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3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B405E" w14:textId="027707F6" w:rsidR="00D10169" w:rsidRDefault="00D10169" w:rsidP="00BC6E39">
      <w:pPr>
        <w:numPr>
          <w:ilvl w:val="12"/>
          <w:numId w:val="0"/>
        </w:numPr>
        <w:contextualSpacing/>
        <w:rPr>
          <w:noProof/>
        </w:rPr>
      </w:pPr>
    </w:p>
    <w:p w14:paraId="2B7928E2" w14:textId="7BC303F1" w:rsidR="00D10169" w:rsidRDefault="00D10169" w:rsidP="00BC6E39">
      <w:pPr>
        <w:numPr>
          <w:ilvl w:val="12"/>
          <w:numId w:val="0"/>
        </w:numPr>
        <w:contextualSpacing/>
        <w:rPr>
          <w:noProof/>
        </w:rPr>
      </w:pPr>
    </w:p>
    <w:p w14:paraId="037B2180" w14:textId="4BF2EB55" w:rsidR="00D10169" w:rsidRDefault="00D10169" w:rsidP="00BC6E39">
      <w:pPr>
        <w:numPr>
          <w:ilvl w:val="12"/>
          <w:numId w:val="0"/>
        </w:numPr>
        <w:contextualSpacing/>
        <w:rPr>
          <w:noProof/>
        </w:rPr>
      </w:pPr>
    </w:p>
    <w:p w14:paraId="413B071A" w14:textId="77777777" w:rsidR="00D10169" w:rsidRDefault="00D10169" w:rsidP="00BC6E39">
      <w:pPr>
        <w:numPr>
          <w:ilvl w:val="12"/>
          <w:numId w:val="0"/>
        </w:numPr>
        <w:contextualSpacing/>
        <w:rPr>
          <w:rFonts w:ascii="Times New Roman" w:hAnsi="Times New Roman" w:cs="Times New Roman"/>
          <w:b/>
          <w:sz w:val="36"/>
          <w:szCs w:val="36"/>
        </w:rPr>
      </w:pPr>
    </w:p>
    <w:p w14:paraId="15F71DA3" w14:textId="2713E449" w:rsidR="008B23A2" w:rsidRDefault="008B23A2" w:rsidP="00BC6E39">
      <w:pPr>
        <w:numPr>
          <w:ilvl w:val="12"/>
          <w:numId w:val="0"/>
        </w:numPr>
        <w:contextualSpacing/>
        <w:rPr>
          <w:rFonts w:ascii="Times New Roman" w:hAnsi="Times New Roman" w:cs="Times New Roman"/>
          <w:b/>
          <w:sz w:val="36"/>
          <w:szCs w:val="36"/>
        </w:rPr>
      </w:pPr>
    </w:p>
    <w:p w14:paraId="7A5B42A2" w14:textId="77777777" w:rsidR="008B23A2" w:rsidRPr="008B23A2" w:rsidRDefault="006603D5" w:rsidP="00BC6E39">
      <w:pPr>
        <w:numPr>
          <w:ilvl w:val="12"/>
          <w:numId w:val="0"/>
        </w:numPr>
        <w:contextualSpacing/>
        <w:rPr>
          <w:rFonts w:ascii="Times New Roman" w:hAnsi="Times New Roman" w:cs="Times New Roman"/>
          <w:b/>
          <w:sz w:val="28"/>
          <w:szCs w:val="28"/>
        </w:rPr>
      </w:pPr>
      <w:r w:rsidRPr="008B23A2">
        <w:rPr>
          <w:rFonts w:ascii="Times New Roman" w:hAnsi="Times New Roman" w:cs="Times New Roman"/>
          <w:b/>
          <w:sz w:val="28"/>
          <w:szCs w:val="28"/>
        </w:rPr>
        <w:t xml:space="preserve">REFORMING THE FEDERAL BUDGET PROCESS: </w:t>
      </w:r>
    </w:p>
    <w:p w14:paraId="530B6E61" w14:textId="1A1832D2" w:rsidR="00953863" w:rsidRPr="008B23A2" w:rsidRDefault="006603D5" w:rsidP="00BC6E39">
      <w:pPr>
        <w:numPr>
          <w:ilvl w:val="12"/>
          <w:numId w:val="0"/>
        </w:numPr>
        <w:contextualSpacing/>
        <w:rPr>
          <w:rFonts w:ascii="Times New Roman" w:hAnsi="Times New Roman" w:cs="Times New Roman"/>
          <w:b/>
          <w:sz w:val="28"/>
          <w:szCs w:val="28"/>
        </w:rPr>
      </w:pPr>
      <w:r w:rsidRPr="008B23A2">
        <w:rPr>
          <w:rFonts w:ascii="Times New Roman" w:hAnsi="Times New Roman" w:cs="Times New Roman"/>
          <w:b/>
          <w:sz w:val="28"/>
          <w:szCs w:val="28"/>
        </w:rPr>
        <w:t>Budgeting for National Goals</w:t>
      </w:r>
    </w:p>
    <w:p w14:paraId="55B1831A" w14:textId="77777777" w:rsidR="00953863" w:rsidRPr="0035203D" w:rsidRDefault="00953863" w:rsidP="00BC6E39">
      <w:pPr>
        <w:numPr>
          <w:ilvl w:val="12"/>
          <w:numId w:val="0"/>
        </w:numPr>
        <w:contextualSpacing/>
        <w:rPr>
          <w:rFonts w:ascii="Times New Roman" w:hAnsi="Times New Roman" w:cs="Times New Roman"/>
          <w:b/>
          <w:sz w:val="30"/>
          <w:szCs w:val="30"/>
        </w:rPr>
      </w:pPr>
      <w:bookmarkStart w:id="0" w:name="_GoBack"/>
      <w:bookmarkEnd w:id="0"/>
    </w:p>
    <w:p w14:paraId="7F0FBA5F" w14:textId="2D183D5F" w:rsidR="00953863" w:rsidRPr="008B23A2" w:rsidRDefault="006603D5" w:rsidP="00BC6E39">
      <w:pPr>
        <w:numPr>
          <w:ilvl w:val="12"/>
          <w:numId w:val="0"/>
        </w:numPr>
        <w:contextualSpacing/>
        <w:rPr>
          <w:rFonts w:ascii="Times New Roman" w:hAnsi="Times New Roman" w:cs="Times New Roman"/>
          <w:b/>
          <w:sz w:val="26"/>
          <w:szCs w:val="26"/>
        </w:rPr>
      </w:pPr>
      <w:r w:rsidRPr="008B23A2">
        <w:rPr>
          <w:rFonts w:ascii="Times New Roman" w:hAnsi="Times New Roman" w:cs="Times New Roman"/>
          <w:b/>
          <w:i/>
          <w:sz w:val="26"/>
          <w:szCs w:val="26"/>
        </w:rPr>
        <w:t xml:space="preserve">Paul </w:t>
      </w:r>
      <w:r w:rsidR="008B23A2" w:rsidRPr="008B23A2">
        <w:rPr>
          <w:rFonts w:ascii="Times New Roman" w:hAnsi="Times New Roman" w:cs="Times New Roman"/>
          <w:b/>
          <w:i/>
          <w:sz w:val="26"/>
          <w:szCs w:val="26"/>
        </w:rPr>
        <w:t xml:space="preserve">L. </w:t>
      </w:r>
      <w:r w:rsidRPr="008B23A2">
        <w:rPr>
          <w:rFonts w:ascii="Times New Roman" w:hAnsi="Times New Roman" w:cs="Times New Roman"/>
          <w:b/>
          <w:i/>
          <w:sz w:val="26"/>
          <w:szCs w:val="26"/>
        </w:rPr>
        <w:t xml:space="preserve">Posner and </w:t>
      </w:r>
      <w:r w:rsidR="008B23A2" w:rsidRPr="008B23A2">
        <w:rPr>
          <w:rFonts w:ascii="Times New Roman" w:hAnsi="Times New Roman" w:cs="Times New Roman"/>
          <w:b/>
          <w:i/>
          <w:sz w:val="26"/>
          <w:szCs w:val="26"/>
        </w:rPr>
        <w:t>F. Stevens</w:t>
      </w:r>
      <w:r w:rsidRPr="008B23A2">
        <w:rPr>
          <w:rFonts w:ascii="Times New Roman" w:hAnsi="Times New Roman" w:cs="Times New Roman"/>
          <w:b/>
          <w:i/>
          <w:sz w:val="26"/>
          <w:szCs w:val="26"/>
        </w:rPr>
        <w:t xml:space="preserve"> Redburn</w:t>
      </w:r>
    </w:p>
    <w:p w14:paraId="75A8D8DC" w14:textId="77777777" w:rsidR="00953863" w:rsidRPr="000A34AA" w:rsidRDefault="00953863" w:rsidP="00BC6E39">
      <w:pPr>
        <w:numPr>
          <w:ilvl w:val="12"/>
          <w:numId w:val="0"/>
        </w:numPr>
        <w:contextualSpacing/>
        <w:rPr>
          <w:rFonts w:ascii="Times New Roman" w:hAnsi="Times New Roman" w:cs="Times New Roman"/>
          <w:b/>
          <w:sz w:val="30"/>
          <w:szCs w:val="30"/>
        </w:rPr>
      </w:pPr>
    </w:p>
    <w:p w14:paraId="3AA00536" w14:textId="56A25929" w:rsidR="001B7765" w:rsidRDefault="00B11777" w:rsidP="00E72CB3">
      <w:pPr>
        <w:numPr>
          <w:ilvl w:val="12"/>
          <w:numId w:val="0"/>
        </w:numPr>
        <w:contextualSpacing/>
        <w:rPr>
          <w:rFonts w:ascii="Times New Roman" w:hAnsi="Times New Roman" w:cs="Times New Roman"/>
          <w:sz w:val="24"/>
          <w:szCs w:val="24"/>
        </w:rPr>
      </w:pPr>
      <w:r>
        <w:rPr>
          <w:rFonts w:ascii="Times New Roman" w:hAnsi="Times New Roman" w:cs="Times New Roman"/>
          <w:b/>
          <w:sz w:val="60"/>
          <w:szCs w:val="60"/>
        </w:rPr>
        <w:t>T</w:t>
      </w:r>
      <w:r>
        <w:rPr>
          <w:rFonts w:ascii="Times New Roman" w:hAnsi="Times New Roman" w:cs="Times New Roman"/>
          <w:sz w:val="24"/>
          <w:szCs w:val="24"/>
        </w:rPr>
        <w:t xml:space="preserve">he new President and Congress need a working budget process to help them put resources behind their policies and govern the Nation effectively.  Budgeting, one of the core processes of government, is badly broken.  But, in this case a return to the “regular order” is not enough.  We need a new order that will help leaders make tough fiscal choices in a complex </w:t>
      </w:r>
      <w:r w:rsidR="000E56A0">
        <w:rPr>
          <w:rFonts w:ascii="Times New Roman" w:hAnsi="Times New Roman" w:cs="Times New Roman"/>
          <w:sz w:val="24"/>
          <w:szCs w:val="24"/>
        </w:rPr>
        <w:t>and turb</w:t>
      </w:r>
      <w:r w:rsidR="00EB6474">
        <w:rPr>
          <w:rFonts w:ascii="Times New Roman" w:hAnsi="Times New Roman" w:cs="Times New Roman"/>
          <w:sz w:val="24"/>
          <w:szCs w:val="24"/>
        </w:rPr>
        <w:t xml:space="preserve">ulent world.  Here we prescribe </w:t>
      </w:r>
      <w:r w:rsidR="000E56A0">
        <w:rPr>
          <w:rFonts w:ascii="Times New Roman" w:hAnsi="Times New Roman" w:cs="Times New Roman"/>
          <w:sz w:val="24"/>
          <w:szCs w:val="24"/>
        </w:rPr>
        <w:t xml:space="preserve">the kind of budget </w:t>
      </w:r>
      <w:r w:rsidR="00EB6474">
        <w:rPr>
          <w:rFonts w:ascii="Times New Roman" w:hAnsi="Times New Roman" w:cs="Times New Roman"/>
          <w:sz w:val="24"/>
          <w:szCs w:val="24"/>
        </w:rPr>
        <w:t>process that would</w:t>
      </w:r>
      <w:r>
        <w:rPr>
          <w:rFonts w:ascii="Times New Roman" w:hAnsi="Times New Roman" w:cs="Times New Roman"/>
          <w:sz w:val="24"/>
          <w:szCs w:val="24"/>
        </w:rPr>
        <w:t xml:space="preserve"> help leaders translate promises</w:t>
      </w:r>
      <w:r w:rsidR="00E72CB3">
        <w:rPr>
          <w:rFonts w:ascii="Times New Roman" w:hAnsi="Times New Roman" w:cs="Times New Roman"/>
          <w:sz w:val="24"/>
          <w:szCs w:val="24"/>
        </w:rPr>
        <w:t xml:space="preserve"> into resource allocations aimed at achieving a desired future, anticipating a broad array of </w:t>
      </w:r>
      <w:r w:rsidR="005641AB">
        <w:rPr>
          <w:rFonts w:ascii="Times New Roman" w:hAnsi="Times New Roman" w:cs="Times New Roman"/>
          <w:sz w:val="24"/>
          <w:szCs w:val="24"/>
        </w:rPr>
        <w:t xml:space="preserve">complex </w:t>
      </w:r>
      <w:r w:rsidR="00E72CB3">
        <w:rPr>
          <w:rFonts w:ascii="Times New Roman" w:hAnsi="Times New Roman" w:cs="Times New Roman"/>
          <w:sz w:val="24"/>
          <w:szCs w:val="24"/>
        </w:rPr>
        <w:t>challenges amidst almost paralyzing uncertainty.</w:t>
      </w:r>
      <w:r w:rsidR="000E56A0">
        <w:rPr>
          <w:rFonts w:ascii="Times New Roman" w:hAnsi="Times New Roman" w:cs="Times New Roman"/>
          <w:sz w:val="24"/>
          <w:szCs w:val="24"/>
        </w:rPr>
        <w:t xml:space="preserve">  We then suggest specific steps that new leaders could take to begin putting such a process in place.</w:t>
      </w:r>
      <w:r w:rsidR="00BC28FA">
        <w:rPr>
          <w:rStyle w:val="FootnoteReference"/>
          <w:rFonts w:ascii="Times New Roman" w:hAnsi="Times New Roman" w:cs="Times New Roman"/>
          <w:sz w:val="24"/>
          <w:szCs w:val="24"/>
        </w:rPr>
        <w:footnoteReference w:id="1"/>
      </w:r>
    </w:p>
    <w:p w14:paraId="785C01E2" w14:textId="77777777" w:rsidR="001B7765" w:rsidRDefault="001B7765" w:rsidP="00E72CB3">
      <w:pPr>
        <w:numPr>
          <w:ilvl w:val="12"/>
          <w:numId w:val="0"/>
        </w:numPr>
        <w:contextualSpacing/>
        <w:rPr>
          <w:rFonts w:ascii="Times New Roman" w:hAnsi="Times New Roman" w:cs="Times New Roman"/>
          <w:sz w:val="24"/>
          <w:szCs w:val="24"/>
        </w:rPr>
      </w:pPr>
    </w:p>
    <w:p w14:paraId="5CD5CC44" w14:textId="110A30A9" w:rsidR="00953863" w:rsidRPr="000A34AA" w:rsidRDefault="00953863" w:rsidP="00BC6E39">
      <w:pPr>
        <w:numPr>
          <w:ilvl w:val="12"/>
          <w:numId w:val="0"/>
        </w:numPr>
        <w:contextualSpacing/>
        <w:rPr>
          <w:rFonts w:ascii="Times New Roman" w:hAnsi="Times New Roman" w:cs="Times New Roman"/>
          <w:sz w:val="24"/>
          <w:szCs w:val="24"/>
        </w:rPr>
      </w:pPr>
    </w:p>
    <w:p w14:paraId="4EF982B5" w14:textId="174710A7" w:rsidR="00953863" w:rsidRPr="00E72CB3" w:rsidRDefault="00E72CB3" w:rsidP="00BC6E39">
      <w:pPr>
        <w:numPr>
          <w:ilvl w:val="12"/>
          <w:numId w:val="0"/>
        </w:numPr>
        <w:contextualSpacing/>
        <w:rPr>
          <w:rFonts w:ascii="Times New Roman" w:hAnsi="Times New Roman" w:cs="Times New Roman"/>
          <w:b/>
          <w:sz w:val="24"/>
          <w:szCs w:val="24"/>
        </w:rPr>
      </w:pPr>
      <w:r w:rsidRPr="00E72CB3">
        <w:rPr>
          <w:rFonts w:ascii="Times New Roman" w:hAnsi="Times New Roman" w:cs="Times New Roman"/>
          <w:b/>
          <w:sz w:val="24"/>
          <w:szCs w:val="24"/>
        </w:rPr>
        <w:t>The Goals of Federal Budgeting Reform</w:t>
      </w:r>
    </w:p>
    <w:p w14:paraId="23821792" w14:textId="77777777" w:rsidR="006603D5" w:rsidRPr="00E72CB3" w:rsidRDefault="006603D5" w:rsidP="000802FB">
      <w:pPr>
        <w:tabs>
          <w:tab w:val="left" w:pos="360"/>
        </w:tabs>
        <w:jc w:val="both"/>
        <w:rPr>
          <w:rFonts w:ascii="Times New Roman" w:hAnsi="Times New Roman" w:cs="Times New Roman"/>
          <w:sz w:val="24"/>
          <w:szCs w:val="24"/>
        </w:rPr>
      </w:pPr>
    </w:p>
    <w:p w14:paraId="50CEF403" w14:textId="79D9D881" w:rsidR="006603D5" w:rsidRPr="008938EC" w:rsidRDefault="008938EC" w:rsidP="006603D5">
      <w:pPr>
        <w:rPr>
          <w:rFonts w:ascii="Times New Roman" w:hAnsi="Times New Roman" w:cs="Times New Roman"/>
          <w:sz w:val="24"/>
          <w:szCs w:val="24"/>
        </w:rPr>
      </w:pPr>
      <w:r>
        <w:rPr>
          <w:rFonts w:ascii="Times New Roman" w:hAnsi="Times New Roman" w:cs="Times New Roman"/>
          <w:sz w:val="24"/>
          <w:szCs w:val="24"/>
        </w:rPr>
        <w:t>Those who have worked in or studied the federal bud</w:t>
      </w:r>
      <w:r w:rsidR="00D4302B">
        <w:rPr>
          <w:rFonts w:ascii="Times New Roman" w:hAnsi="Times New Roman" w:cs="Times New Roman"/>
          <w:sz w:val="24"/>
          <w:szCs w:val="24"/>
        </w:rPr>
        <w:t xml:space="preserve">get process have begun to develop fresh </w:t>
      </w:r>
      <w:r>
        <w:rPr>
          <w:rFonts w:ascii="Times New Roman" w:hAnsi="Times New Roman" w:cs="Times New Roman"/>
          <w:sz w:val="24"/>
          <w:szCs w:val="24"/>
        </w:rPr>
        <w:t xml:space="preserve">ideas to reform the federal budget process.  The authors are part of one such group, the </w:t>
      </w:r>
      <w:r w:rsidRPr="00735873">
        <w:rPr>
          <w:rFonts w:ascii="Times New Roman" w:hAnsi="Times New Roman" w:cs="Times New Roman"/>
          <w:sz w:val="24"/>
          <w:szCs w:val="24"/>
        </w:rPr>
        <w:t>National Budgeting Roundtable</w:t>
      </w:r>
      <w:r w:rsidR="00BF6E89">
        <w:rPr>
          <w:rFonts w:ascii="Times New Roman" w:hAnsi="Times New Roman" w:cs="Times New Roman"/>
          <w:sz w:val="24"/>
          <w:szCs w:val="24"/>
        </w:rPr>
        <w:t xml:space="preserve"> (www.budgetingroundtable.com)</w:t>
      </w:r>
      <w:r w:rsidR="00D10169">
        <w:rPr>
          <w:rFonts w:ascii="Times New Roman" w:hAnsi="Times New Roman" w:cs="Times New Roman"/>
          <w:sz w:val="24"/>
          <w:szCs w:val="24"/>
        </w:rPr>
        <w:t xml:space="preserve">, </w:t>
      </w:r>
      <w:r w:rsidR="000E56A0">
        <w:rPr>
          <w:rFonts w:ascii="Times New Roman" w:hAnsi="Times New Roman" w:cs="Times New Roman"/>
          <w:sz w:val="24"/>
          <w:szCs w:val="24"/>
        </w:rPr>
        <w:t>which</w:t>
      </w:r>
      <w:r w:rsidR="00F27C7F">
        <w:rPr>
          <w:rFonts w:ascii="Times New Roman" w:hAnsi="Times New Roman" w:cs="Times New Roman"/>
          <w:sz w:val="24"/>
          <w:szCs w:val="24"/>
        </w:rPr>
        <w:t xml:space="preserve"> has wrestled with the problem for over two years</w:t>
      </w:r>
      <w:r>
        <w:rPr>
          <w:rFonts w:ascii="Times New Roman" w:hAnsi="Times New Roman" w:cs="Times New Roman"/>
          <w:sz w:val="24"/>
          <w:szCs w:val="24"/>
        </w:rPr>
        <w:t>.  Drawing on their work a</w:t>
      </w:r>
      <w:r w:rsidR="000E56A0">
        <w:rPr>
          <w:rFonts w:ascii="Times New Roman" w:hAnsi="Times New Roman" w:cs="Times New Roman"/>
          <w:sz w:val="24"/>
          <w:szCs w:val="24"/>
        </w:rPr>
        <w:t>nd that of other non-partisan and</w:t>
      </w:r>
      <w:r>
        <w:rPr>
          <w:rFonts w:ascii="Times New Roman" w:hAnsi="Times New Roman" w:cs="Times New Roman"/>
          <w:sz w:val="24"/>
          <w:szCs w:val="24"/>
        </w:rPr>
        <w:t xml:space="preserve"> bipartisan group</w:t>
      </w:r>
      <w:r w:rsidR="000E56A0">
        <w:rPr>
          <w:rFonts w:ascii="Times New Roman" w:hAnsi="Times New Roman" w:cs="Times New Roman"/>
          <w:sz w:val="24"/>
          <w:szCs w:val="24"/>
        </w:rPr>
        <w:t>s</w:t>
      </w:r>
      <w:r w:rsidR="00D4302B">
        <w:rPr>
          <w:rFonts w:ascii="Times New Roman" w:hAnsi="Times New Roman" w:cs="Times New Roman"/>
          <w:sz w:val="24"/>
          <w:szCs w:val="24"/>
        </w:rPr>
        <w:t xml:space="preserve"> of scholars and practitioners</w:t>
      </w:r>
      <w:r>
        <w:rPr>
          <w:rFonts w:ascii="Times New Roman" w:hAnsi="Times New Roman" w:cs="Times New Roman"/>
          <w:sz w:val="24"/>
          <w:szCs w:val="24"/>
        </w:rPr>
        <w:t>, we define the goal of such reform</w:t>
      </w:r>
      <w:r w:rsidR="000E56A0">
        <w:rPr>
          <w:rFonts w:ascii="Times New Roman" w:hAnsi="Times New Roman" w:cs="Times New Roman"/>
          <w:sz w:val="24"/>
          <w:szCs w:val="24"/>
        </w:rPr>
        <w:t>s</w:t>
      </w:r>
      <w:r>
        <w:rPr>
          <w:rFonts w:ascii="Times New Roman" w:hAnsi="Times New Roman" w:cs="Times New Roman"/>
          <w:sz w:val="24"/>
          <w:szCs w:val="24"/>
        </w:rPr>
        <w:t xml:space="preserve"> </w:t>
      </w:r>
      <w:r w:rsidRPr="008938EC">
        <w:rPr>
          <w:rFonts w:ascii="Times New Roman" w:hAnsi="Times New Roman" w:cs="Times New Roman"/>
          <w:sz w:val="24"/>
          <w:szCs w:val="24"/>
        </w:rPr>
        <w:t>as</w:t>
      </w:r>
      <w:r w:rsidR="006603D5" w:rsidRPr="008938EC">
        <w:rPr>
          <w:rFonts w:ascii="Times New Roman" w:hAnsi="Times New Roman" w:cs="Times New Roman"/>
          <w:sz w:val="24"/>
          <w:szCs w:val="24"/>
        </w:rPr>
        <w:t xml:space="preserve"> giving the federal government a budget process that:</w:t>
      </w:r>
    </w:p>
    <w:p w14:paraId="2E73E4DE" w14:textId="77777777" w:rsidR="006603D5" w:rsidRPr="00E72CB3" w:rsidRDefault="006603D5" w:rsidP="006603D5">
      <w:pPr>
        <w:rPr>
          <w:rFonts w:ascii="Times New Roman" w:hAnsi="Times New Roman" w:cs="Times New Roman"/>
          <w:b/>
          <w:sz w:val="24"/>
          <w:szCs w:val="24"/>
        </w:rPr>
      </w:pPr>
    </w:p>
    <w:p w14:paraId="2F1FE0F5" w14:textId="33D6EE34"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t>Is more disciplined, pre</w:t>
      </w:r>
      <w:r w:rsidR="00B173E1">
        <w:rPr>
          <w:sz w:val="24"/>
          <w:szCs w:val="24"/>
        </w:rPr>
        <w:t>dictable, and institutionalized;</w:t>
      </w:r>
    </w:p>
    <w:p w14:paraId="7505D557" w14:textId="71A315B4"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t>Facilit</w:t>
      </w:r>
      <w:r w:rsidR="00B173E1">
        <w:rPr>
          <w:sz w:val="24"/>
          <w:szCs w:val="24"/>
        </w:rPr>
        <w:t>ates negotiation and compromise;</w:t>
      </w:r>
    </w:p>
    <w:p w14:paraId="7BD66F9A" w14:textId="2FFB041C"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t>Regularly reviews all elements of the budget, includin</w:t>
      </w:r>
      <w:r w:rsidR="00B173E1">
        <w:rPr>
          <w:sz w:val="24"/>
          <w:szCs w:val="24"/>
        </w:rPr>
        <w:t>g revenue and spending policies;</w:t>
      </w:r>
    </w:p>
    <w:p w14:paraId="6C8450AB" w14:textId="593163AC"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t xml:space="preserve">Is more forward-looking, giving greater attention to both growth-producing investments and </w:t>
      </w:r>
      <w:r w:rsidR="00B173E1">
        <w:rPr>
          <w:sz w:val="24"/>
          <w:szCs w:val="24"/>
        </w:rPr>
        <w:t>long-term commitments</w:t>
      </w:r>
      <w:r w:rsidR="000617EB">
        <w:rPr>
          <w:sz w:val="24"/>
          <w:szCs w:val="24"/>
        </w:rPr>
        <w:t xml:space="preserve"> (Redburn, 2015)</w:t>
      </w:r>
      <w:r w:rsidR="00B173E1">
        <w:rPr>
          <w:sz w:val="24"/>
          <w:szCs w:val="24"/>
        </w:rPr>
        <w:t>;</w:t>
      </w:r>
    </w:p>
    <w:p w14:paraId="2B17955A" w14:textId="7711BCF7"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lastRenderedPageBreak/>
        <w:t xml:space="preserve">Supports stabilizing public debt at a </w:t>
      </w:r>
      <w:r w:rsidR="00B173E1">
        <w:rPr>
          <w:sz w:val="24"/>
          <w:szCs w:val="24"/>
        </w:rPr>
        <w:t>safe level over the far horizon;</w:t>
      </w:r>
    </w:p>
    <w:p w14:paraId="42C96075" w14:textId="3F950C05" w:rsidR="006603D5" w:rsidRPr="00E72CB3" w:rsidRDefault="006603D5" w:rsidP="006603D5">
      <w:pPr>
        <w:pStyle w:val="ListParagraph"/>
        <w:widowControl/>
        <w:numPr>
          <w:ilvl w:val="0"/>
          <w:numId w:val="40"/>
        </w:numPr>
        <w:autoSpaceDE/>
        <w:autoSpaceDN/>
        <w:adjustRightInd/>
        <w:rPr>
          <w:sz w:val="24"/>
          <w:szCs w:val="24"/>
        </w:rPr>
      </w:pPr>
      <w:r w:rsidRPr="00E72CB3">
        <w:rPr>
          <w:sz w:val="24"/>
          <w:szCs w:val="24"/>
        </w:rPr>
        <w:t>Is neutral with regard to specific policies, including the balanc</w:t>
      </w:r>
      <w:r w:rsidR="00B173E1">
        <w:rPr>
          <w:sz w:val="24"/>
          <w:szCs w:val="24"/>
        </w:rPr>
        <w:t>e between revenues and spending; and</w:t>
      </w:r>
    </w:p>
    <w:p w14:paraId="240FB425" w14:textId="4F4A0182" w:rsidR="000802FB" w:rsidRPr="008938EC" w:rsidRDefault="000E56A0" w:rsidP="008938EC">
      <w:pPr>
        <w:pStyle w:val="ListParagraph"/>
        <w:widowControl/>
        <w:numPr>
          <w:ilvl w:val="0"/>
          <w:numId w:val="40"/>
        </w:numPr>
        <w:autoSpaceDE/>
        <w:autoSpaceDN/>
        <w:adjustRightInd/>
        <w:rPr>
          <w:sz w:val="24"/>
          <w:szCs w:val="24"/>
        </w:rPr>
      </w:pPr>
      <w:r>
        <w:rPr>
          <w:sz w:val="24"/>
          <w:szCs w:val="24"/>
        </w:rPr>
        <w:t>Supports more use of evidence showing</w:t>
      </w:r>
      <w:r w:rsidR="006603D5" w:rsidRPr="00E72CB3">
        <w:rPr>
          <w:sz w:val="24"/>
          <w:szCs w:val="24"/>
        </w:rPr>
        <w:t xml:space="preserve"> how alternative resource uses </w:t>
      </w:r>
      <w:r>
        <w:rPr>
          <w:sz w:val="24"/>
          <w:szCs w:val="24"/>
        </w:rPr>
        <w:t xml:space="preserve">would </w:t>
      </w:r>
      <w:r w:rsidR="000E1718">
        <w:rPr>
          <w:sz w:val="24"/>
          <w:szCs w:val="24"/>
        </w:rPr>
        <w:t>improve</w:t>
      </w:r>
      <w:r w:rsidR="006603D5" w:rsidRPr="00E72CB3">
        <w:rPr>
          <w:sz w:val="24"/>
          <w:szCs w:val="24"/>
        </w:rPr>
        <w:t xml:space="preserve"> the government’s performa</w:t>
      </w:r>
      <w:r w:rsidR="00B173E1">
        <w:rPr>
          <w:sz w:val="24"/>
          <w:szCs w:val="24"/>
        </w:rPr>
        <w:t>nce in achieving national goals.</w:t>
      </w:r>
    </w:p>
    <w:p w14:paraId="5210C6DA" w14:textId="1D29ECA8" w:rsidR="0027773B" w:rsidRPr="00E72CB3" w:rsidRDefault="0027773B" w:rsidP="00D54764">
      <w:pPr>
        <w:jc w:val="both"/>
        <w:rPr>
          <w:rFonts w:ascii="Times New Roman" w:hAnsi="Times New Roman" w:cs="Times New Roman"/>
          <w:sz w:val="24"/>
          <w:szCs w:val="24"/>
        </w:rPr>
      </w:pPr>
    </w:p>
    <w:p w14:paraId="32FE2FEB" w14:textId="14431F82" w:rsidR="0027773B" w:rsidRPr="00E72CB3" w:rsidRDefault="002F65B6" w:rsidP="000802FB">
      <w:pPr>
        <w:rPr>
          <w:rFonts w:ascii="Times New Roman" w:hAnsi="Times New Roman" w:cs="Times New Roman"/>
          <w:b/>
          <w:sz w:val="24"/>
          <w:szCs w:val="24"/>
        </w:rPr>
      </w:pPr>
      <w:r w:rsidRPr="00E72CB3">
        <w:rPr>
          <w:rFonts w:ascii="Times New Roman" w:hAnsi="Times New Roman" w:cs="Times New Roman"/>
          <w:b/>
          <w:sz w:val="24"/>
          <w:szCs w:val="24"/>
        </w:rPr>
        <w:t>Recommended Actions</w:t>
      </w:r>
    </w:p>
    <w:p w14:paraId="34474FA5" w14:textId="2EC73207" w:rsidR="000802FB" w:rsidRDefault="000802FB" w:rsidP="000802FB">
      <w:pPr>
        <w:ind w:left="720"/>
        <w:rPr>
          <w:rFonts w:ascii="Times New Roman" w:hAnsi="Times New Roman" w:cs="Times New Roman"/>
          <w:sz w:val="24"/>
          <w:szCs w:val="24"/>
        </w:rPr>
      </w:pPr>
    </w:p>
    <w:p w14:paraId="13577BC7" w14:textId="542A9D90" w:rsidR="008B23A2" w:rsidRDefault="00077255" w:rsidP="008938EC">
      <w:pPr>
        <w:rPr>
          <w:rFonts w:ascii="Times New Roman" w:hAnsi="Times New Roman" w:cs="Times New Roman"/>
          <w:sz w:val="24"/>
          <w:szCs w:val="24"/>
        </w:rPr>
      </w:pPr>
      <w:r>
        <w:rPr>
          <w:rFonts w:ascii="Times New Roman" w:hAnsi="Times New Roman" w:cs="Times New Roman"/>
          <w:sz w:val="24"/>
          <w:szCs w:val="24"/>
        </w:rPr>
        <w:t xml:space="preserve">Creating a stronger budget process </w:t>
      </w:r>
      <w:r w:rsidR="008938EC">
        <w:rPr>
          <w:rFonts w:ascii="Times New Roman" w:hAnsi="Times New Roman" w:cs="Times New Roman"/>
          <w:sz w:val="24"/>
          <w:szCs w:val="24"/>
        </w:rPr>
        <w:t>almost certainly will not be the work of a single Administration and Congre</w:t>
      </w:r>
      <w:r w:rsidR="00482314">
        <w:rPr>
          <w:rFonts w:ascii="Times New Roman" w:hAnsi="Times New Roman" w:cs="Times New Roman"/>
          <w:sz w:val="24"/>
          <w:szCs w:val="24"/>
        </w:rPr>
        <w:t>ss.  Still, it is urgent to</w:t>
      </w:r>
      <w:r w:rsidR="008938EC">
        <w:rPr>
          <w:rFonts w:ascii="Times New Roman" w:hAnsi="Times New Roman" w:cs="Times New Roman"/>
          <w:sz w:val="24"/>
          <w:szCs w:val="24"/>
        </w:rPr>
        <w:t xml:space="preserve"> begin.  The new President and congressional leaders could begin by taking these major steps toward a budget process that meets the aims </w:t>
      </w:r>
      <w:r w:rsidR="008938EC" w:rsidRPr="00C80760">
        <w:rPr>
          <w:rFonts w:ascii="Times New Roman" w:hAnsi="Times New Roman" w:cs="Times New Roman"/>
          <w:sz w:val="24"/>
          <w:szCs w:val="24"/>
        </w:rPr>
        <w:t>outlined above.</w:t>
      </w:r>
    </w:p>
    <w:p w14:paraId="1E344E8C" w14:textId="77777777" w:rsidR="008B23A2" w:rsidRPr="00C80760" w:rsidRDefault="008B23A2" w:rsidP="008938EC">
      <w:pPr>
        <w:rPr>
          <w:rFonts w:ascii="Times New Roman" w:hAnsi="Times New Roman" w:cs="Times New Roman"/>
          <w:sz w:val="24"/>
          <w:szCs w:val="24"/>
        </w:rPr>
      </w:pPr>
    </w:p>
    <w:p w14:paraId="532E4B03" w14:textId="77777777" w:rsidR="000F6A27" w:rsidRPr="00C80760" w:rsidRDefault="000F6A27" w:rsidP="0035203D">
      <w:pPr>
        <w:pStyle w:val="ListParagraph"/>
        <w:widowControl/>
        <w:numPr>
          <w:ilvl w:val="0"/>
          <w:numId w:val="41"/>
        </w:numPr>
        <w:autoSpaceDE/>
        <w:autoSpaceDN/>
        <w:adjustRightInd/>
        <w:ind w:left="720"/>
        <w:rPr>
          <w:sz w:val="24"/>
          <w:szCs w:val="24"/>
        </w:rPr>
      </w:pPr>
      <w:r w:rsidRPr="00C80760">
        <w:rPr>
          <w:b/>
          <w:sz w:val="24"/>
          <w:szCs w:val="24"/>
        </w:rPr>
        <w:t xml:space="preserve">Budget for national goals. </w:t>
      </w:r>
      <w:r w:rsidRPr="00C80760">
        <w:rPr>
          <w:sz w:val="24"/>
          <w:szCs w:val="24"/>
        </w:rPr>
        <w:t xml:space="preserve"> </w:t>
      </w:r>
    </w:p>
    <w:p w14:paraId="320084E3" w14:textId="77777777" w:rsidR="000F6A27" w:rsidRDefault="000F6A27" w:rsidP="000F6A27">
      <w:pPr>
        <w:ind w:left="180"/>
        <w:rPr>
          <w:rFonts w:ascii="Times New Roman" w:hAnsi="Times New Roman" w:cs="Times New Roman"/>
          <w:sz w:val="24"/>
          <w:szCs w:val="24"/>
        </w:rPr>
      </w:pPr>
    </w:p>
    <w:p w14:paraId="5E138119" w14:textId="0B3CA223" w:rsidR="0035203D" w:rsidRDefault="00497B1F" w:rsidP="0035203D">
      <w:pPr>
        <w:ind w:left="360"/>
        <w:rPr>
          <w:rFonts w:ascii="Times New Roman" w:hAnsi="Times New Roman" w:cs="Times New Roman"/>
          <w:sz w:val="24"/>
          <w:szCs w:val="24"/>
        </w:rPr>
      </w:pPr>
      <w:r>
        <w:rPr>
          <w:rFonts w:ascii="Times New Roman" w:hAnsi="Times New Roman" w:cs="Times New Roman"/>
          <w:sz w:val="24"/>
          <w:szCs w:val="24"/>
        </w:rPr>
        <w:t>The current process for developing the budget is biased toward marginal, short-term</w:t>
      </w:r>
      <w:r w:rsidR="000617EB">
        <w:rPr>
          <w:rFonts w:ascii="Times New Roman" w:hAnsi="Times New Roman" w:cs="Times New Roman"/>
          <w:sz w:val="24"/>
          <w:szCs w:val="24"/>
        </w:rPr>
        <w:t xml:space="preserve"> changes and familiar policies. </w:t>
      </w:r>
      <w:r>
        <w:rPr>
          <w:rFonts w:ascii="Times New Roman" w:hAnsi="Times New Roman" w:cs="Times New Roman"/>
          <w:sz w:val="24"/>
          <w:szCs w:val="24"/>
        </w:rPr>
        <w:t>It is piecemeal, fragmented, and stove-piped.  It is often blind to major shifts in the Nation’s economy and social structure.  The result:  it misses bigger, strategic options that could produce breakthrough gains in how resources could be used to achieve national goals.</w:t>
      </w:r>
    </w:p>
    <w:p w14:paraId="6DC6FD31" w14:textId="77777777" w:rsidR="0035203D" w:rsidRDefault="0035203D" w:rsidP="0035203D">
      <w:pPr>
        <w:ind w:left="360"/>
        <w:rPr>
          <w:rFonts w:ascii="Times New Roman" w:hAnsi="Times New Roman" w:cs="Times New Roman"/>
          <w:sz w:val="24"/>
          <w:szCs w:val="24"/>
        </w:rPr>
      </w:pPr>
    </w:p>
    <w:p w14:paraId="2546AF4B" w14:textId="4B14E4A4" w:rsidR="0035203D" w:rsidRDefault="00D10169" w:rsidP="0035203D">
      <w:pPr>
        <w:ind w:left="360"/>
        <w:rPr>
          <w:rFonts w:ascii="Times New Roman" w:hAnsi="Times New Roman" w:cs="Times New Roman"/>
          <w:sz w:val="24"/>
          <w:szCs w:val="24"/>
        </w:rPr>
      </w:pPr>
      <w:r>
        <w:rPr>
          <w:rFonts w:ascii="Times New Roman" w:hAnsi="Times New Roman" w:cs="Times New Roman"/>
          <w:sz w:val="24"/>
          <w:szCs w:val="24"/>
        </w:rPr>
        <w:t>The</w:t>
      </w:r>
      <w:r w:rsidR="007B1BDF">
        <w:rPr>
          <w:rFonts w:ascii="Times New Roman" w:hAnsi="Times New Roman" w:cs="Times New Roman"/>
          <w:sz w:val="24"/>
          <w:szCs w:val="24"/>
        </w:rPr>
        <w:t xml:space="preserve"> authors have described a </w:t>
      </w:r>
      <w:r w:rsidR="000F6A27" w:rsidRPr="00C80760">
        <w:rPr>
          <w:rFonts w:ascii="Times New Roman" w:hAnsi="Times New Roman" w:cs="Times New Roman"/>
          <w:sz w:val="24"/>
          <w:szCs w:val="24"/>
        </w:rPr>
        <w:t xml:space="preserve">‘portfolio budgeting’ </w:t>
      </w:r>
      <w:r w:rsidR="00497B1F">
        <w:rPr>
          <w:rFonts w:ascii="Times New Roman" w:hAnsi="Times New Roman" w:cs="Times New Roman"/>
          <w:sz w:val="24"/>
          <w:szCs w:val="24"/>
        </w:rPr>
        <w:t>approach to</w:t>
      </w:r>
      <w:r w:rsidR="000F6A27" w:rsidRPr="00C80760">
        <w:rPr>
          <w:rFonts w:ascii="Times New Roman" w:hAnsi="Times New Roman" w:cs="Times New Roman"/>
          <w:sz w:val="24"/>
          <w:szCs w:val="24"/>
        </w:rPr>
        <w:t xml:space="preserve"> selected major policy goals </w:t>
      </w:r>
      <w:r w:rsidR="007B1BDF">
        <w:rPr>
          <w:rFonts w:ascii="Times New Roman" w:hAnsi="Times New Roman" w:cs="Times New Roman"/>
          <w:sz w:val="24"/>
          <w:szCs w:val="24"/>
        </w:rPr>
        <w:t xml:space="preserve">that we believe </w:t>
      </w:r>
      <w:r w:rsidR="00497B1F">
        <w:rPr>
          <w:rFonts w:ascii="Times New Roman" w:hAnsi="Times New Roman" w:cs="Times New Roman"/>
          <w:sz w:val="24"/>
          <w:szCs w:val="24"/>
        </w:rPr>
        <w:t xml:space="preserve">should be added </w:t>
      </w:r>
      <w:r>
        <w:rPr>
          <w:rFonts w:ascii="Times New Roman" w:hAnsi="Times New Roman" w:cs="Times New Roman"/>
          <w:sz w:val="24"/>
          <w:szCs w:val="24"/>
        </w:rPr>
        <w:t>to the current process (Redburn and Posner, 2015).</w:t>
      </w:r>
      <w:r w:rsidR="00930A02">
        <w:rPr>
          <w:rFonts w:ascii="Times New Roman" w:hAnsi="Times New Roman" w:cs="Times New Roman"/>
          <w:sz w:val="24"/>
          <w:szCs w:val="24"/>
        </w:rPr>
        <w:t xml:space="preserve">  Each year, for a few major national policy objectives, the full portfolio of spending, tax provisions, and</w:t>
      </w:r>
      <w:r w:rsidR="00F72128">
        <w:rPr>
          <w:rFonts w:ascii="Times New Roman" w:hAnsi="Times New Roman" w:cs="Times New Roman"/>
          <w:sz w:val="24"/>
          <w:szCs w:val="24"/>
        </w:rPr>
        <w:t xml:space="preserve"> other policies addressed to each</w:t>
      </w:r>
      <w:r w:rsidR="00930A02">
        <w:rPr>
          <w:rFonts w:ascii="Times New Roman" w:hAnsi="Times New Roman" w:cs="Times New Roman"/>
          <w:sz w:val="24"/>
          <w:szCs w:val="24"/>
        </w:rPr>
        <w:t xml:space="preserve"> goal would be compared with alternative strategies that use resources very differently with the aim of finding a new strategy to achieve a better result at lower cost.  </w:t>
      </w:r>
      <w:r w:rsidR="00865C1F">
        <w:rPr>
          <w:rFonts w:ascii="Times New Roman" w:hAnsi="Times New Roman" w:cs="Times New Roman"/>
          <w:sz w:val="24"/>
          <w:szCs w:val="24"/>
        </w:rPr>
        <w:t>This approach is designed to</w:t>
      </w:r>
      <w:r w:rsidR="00930A02">
        <w:rPr>
          <w:rFonts w:ascii="Times New Roman" w:hAnsi="Times New Roman" w:cs="Times New Roman"/>
          <w:sz w:val="24"/>
          <w:szCs w:val="24"/>
        </w:rPr>
        <w:t xml:space="preserve"> ide</w:t>
      </w:r>
      <w:r w:rsidR="007B7EED">
        <w:rPr>
          <w:rFonts w:ascii="Times New Roman" w:hAnsi="Times New Roman" w:cs="Times New Roman"/>
          <w:sz w:val="24"/>
          <w:szCs w:val="24"/>
        </w:rPr>
        <w:t>ntify breakthrough gains in the</w:t>
      </w:r>
      <w:r w:rsidR="00930A02">
        <w:rPr>
          <w:rFonts w:ascii="Times New Roman" w:hAnsi="Times New Roman" w:cs="Times New Roman"/>
          <w:sz w:val="24"/>
          <w:szCs w:val="24"/>
        </w:rPr>
        <w:t xml:space="preserve"> productive use of resources.</w:t>
      </w:r>
      <w:r w:rsidR="007B7EED">
        <w:rPr>
          <w:rFonts w:ascii="Times New Roman" w:hAnsi="Times New Roman" w:cs="Times New Roman"/>
          <w:sz w:val="24"/>
          <w:szCs w:val="24"/>
        </w:rPr>
        <w:t xml:space="preserve">  Budget savings could be reinvested in the same or other policy priorities that promise higher long-term returns.</w:t>
      </w:r>
    </w:p>
    <w:p w14:paraId="086EBC61" w14:textId="77777777" w:rsidR="0035203D" w:rsidRDefault="0035203D" w:rsidP="0035203D">
      <w:pPr>
        <w:ind w:left="360"/>
        <w:rPr>
          <w:rFonts w:ascii="Times New Roman" w:hAnsi="Times New Roman" w:cs="Times New Roman"/>
          <w:sz w:val="24"/>
          <w:szCs w:val="24"/>
        </w:rPr>
      </w:pPr>
    </w:p>
    <w:p w14:paraId="30985F5E" w14:textId="21C13105" w:rsidR="00A2400E" w:rsidRPr="0035203D" w:rsidRDefault="00A2400E" w:rsidP="0035203D">
      <w:pPr>
        <w:pStyle w:val="ListParagraph"/>
        <w:numPr>
          <w:ilvl w:val="0"/>
          <w:numId w:val="41"/>
        </w:numPr>
        <w:ind w:left="720"/>
        <w:rPr>
          <w:sz w:val="24"/>
          <w:szCs w:val="24"/>
        </w:rPr>
      </w:pPr>
      <w:r w:rsidRPr="0035203D">
        <w:rPr>
          <w:b/>
          <w:sz w:val="24"/>
          <w:szCs w:val="24"/>
        </w:rPr>
        <w:t xml:space="preserve">Strengthen the budget committees.  </w:t>
      </w:r>
    </w:p>
    <w:p w14:paraId="21639347" w14:textId="77777777" w:rsidR="00A2400E" w:rsidRPr="00C80760" w:rsidRDefault="00A2400E" w:rsidP="00A2400E">
      <w:pPr>
        <w:ind w:left="180"/>
        <w:rPr>
          <w:rFonts w:ascii="Times New Roman" w:hAnsi="Times New Roman" w:cs="Times New Roman"/>
          <w:sz w:val="24"/>
          <w:szCs w:val="24"/>
        </w:rPr>
      </w:pPr>
    </w:p>
    <w:p w14:paraId="2D3BC07F" w14:textId="77777777" w:rsidR="0035203D" w:rsidRDefault="0083264A" w:rsidP="0035203D">
      <w:pPr>
        <w:ind w:left="360"/>
        <w:rPr>
          <w:rFonts w:ascii="Times New Roman" w:hAnsi="Times New Roman" w:cs="Times New Roman"/>
          <w:sz w:val="24"/>
          <w:szCs w:val="24"/>
        </w:rPr>
      </w:pPr>
      <w:r>
        <w:rPr>
          <w:rFonts w:ascii="Times New Roman" w:hAnsi="Times New Roman" w:cs="Times New Roman"/>
          <w:sz w:val="24"/>
          <w:szCs w:val="24"/>
        </w:rPr>
        <w:t>The 1974 reform act that created today’s congressional process was a compromise that limited the ability of the new budget committees to shape a coherent congressional budget resolution and to enforce its targets and priorities.  As a result, the new process</w:t>
      </w:r>
      <w:r w:rsidR="00B56683">
        <w:rPr>
          <w:rFonts w:ascii="Times New Roman" w:hAnsi="Times New Roman" w:cs="Times New Roman"/>
          <w:sz w:val="24"/>
          <w:szCs w:val="24"/>
        </w:rPr>
        <w:t xml:space="preserve"> has been used only erratically and to limited effect.</w:t>
      </w:r>
    </w:p>
    <w:p w14:paraId="1274DE62" w14:textId="77777777" w:rsidR="0035203D" w:rsidRDefault="0035203D" w:rsidP="0035203D">
      <w:pPr>
        <w:ind w:left="360"/>
        <w:rPr>
          <w:rFonts w:ascii="Times New Roman" w:hAnsi="Times New Roman" w:cs="Times New Roman"/>
          <w:sz w:val="24"/>
          <w:szCs w:val="24"/>
        </w:rPr>
      </w:pPr>
    </w:p>
    <w:p w14:paraId="3AAF3B6D" w14:textId="297BE001" w:rsidR="006603D5" w:rsidRDefault="00A2400E" w:rsidP="0035203D">
      <w:pPr>
        <w:ind w:left="360"/>
        <w:rPr>
          <w:rFonts w:ascii="Times New Roman" w:hAnsi="Times New Roman" w:cs="Times New Roman"/>
          <w:sz w:val="24"/>
          <w:szCs w:val="24"/>
        </w:rPr>
      </w:pPr>
      <w:r w:rsidRPr="00C80760">
        <w:rPr>
          <w:rFonts w:ascii="Times New Roman" w:hAnsi="Times New Roman" w:cs="Times New Roman"/>
          <w:sz w:val="24"/>
          <w:szCs w:val="24"/>
        </w:rPr>
        <w:t>T</w:t>
      </w:r>
      <w:r w:rsidR="00B56683">
        <w:rPr>
          <w:rFonts w:ascii="Times New Roman" w:hAnsi="Times New Roman" w:cs="Times New Roman"/>
          <w:sz w:val="24"/>
          <w:szCs w:val="24"/>
        </w:rPr>
        <w:t xml:space="preserve">o make </w:t>
      </w:r>
      <w:r w:rsidR="00BD2F6A">
        <w:rPr>
          <w:rFonts w:ascii="Times New Roman" w:hAnsi="Times New Roman" w:cs="Times New Roman"/>
          <w:sz w:val="24"/>
          <w:szCs w:val="24"/>
        </w:rPr>
        <w:t>Congress an effective partner with</w:t>
      </w:r>
      <w:r w:rsidR="00B56683">
        <w:rPr>
          <w:rFonts w:ascii="Times New Roman" w:hAnsi="Times New Roman" w:cs="Times New Roman"/>
          <w:sz w:val="24"/>
          <w:szCs w:val="24"/>
        </w:rPr>
        <w:t xml:space="preserve"> the President in shaping budget priorities, t</w:t>
      </w:r>
      <w:r w:rsidRPr="00C80760">
        <w:rPr>
          <w:rFonts w:ascii="Times New Roman" w:hAnsi="Times New Roman" w:cs="Times New Roman"/>
          <w:sz w:val="24"/>
          <w:szCs w:val="24"/>
        </w:rPr>
        <w:t>he House and Senate</w:t>
      </w:r>
      <w:r w:rsidR="006603D5" w:rsidRPr="00C80760">
        <w:rPr>
          <w:rFonts w:ascii="Times New Roman" w:hAnsi="Times New Roman" w:cs="Times New Roman"/>
          <w:sz w:val="24"/>
          <w:szCs w:val="24"/>
        </w:rPr>
        <w:t xml:space="preserve"> budget committees </w:t>
      </w:r>
      <w:r w:rsidRPr="00C80760">
        <w:rPr>
          <w:rFonts w:ascii="Times New Roman" w:hAnsi="Times New Roman" w:cs="Times New Roman"/>
          <w:sz w:val="24"/>
          <w:szCs w:val="24"/>
        </w:rPr>
        <w:t xml:space="preserve">must have </w:t>
      </w:r>
      <w:r w:rsidR="006603D5" w:rsidRPr="00C80760">
        <w:rPr>
          <w:rFonts w:ascii="Times New Roman" w:hAnsi="Times New Roman" w:cs="Times New Roman"/>
          <w:sz w:val="24"/>
          <w:szCs w:val="24"/>
        </w:rPr>
        <w:t>a stronger role in shaping budgets and directing the work of other committees.</w:t>
      </w:r>
      <w:r w:rsidR="00B56683">
        <w:rPr>
          <w:rFonts w:ascii="Times New Roman" w:hAnsi="Times New Roman" w:cs="Times New Roman"/>
          <w:sz w:val="24"/>
          <w:szCs w:val="24"/>
        </w:rPr>
        <w:t xml:space="preserve">  If they are reconstituted as leadership committees – for example, by including the chairs of the appropriations and tax-writing committees – they can become a forum for negotiating the outlines of the budget at the beginning of the process, giving specific policy instruction to other committees to hit savings targets</w:t>
      </w:r>
      <w:r w:rsidR="00607440">
        <w:rPr>
          <w:rFonts w:ascii="Times New Roman" w:hAnsi="Times New Roman" w:cs="Times New Roman"/>
          <w:sz w:val="24"/>
          <w:szCs w:val="24"/>
        </w:rPr>
        <w:t xml:space="preserve"> (Peterson-Pew</w:t>
      </w:r>
      <w:r w:rsidR="00B56683">
        <w:rPr>
          <w:rFonts w:ascii="Times New Roman" w:hAnsi="Times New Roman" w:cs="Times New Roman"/>
          <w:sz w:val="24"/>
          <w:szCs w:val="24"/>
        </w:rPr>
        <w:t xml:space="preserve"> </w:t>
      </w:r>
      <w:r w:rsidR="00607440">
        <w:rPr>
          <w:rFonts w:ascii="Times New Roman" w:hAnsi="Times New Roman" w:cs="Times New Roman"/>
          <w:sz w:val="24"/>
          <w:szCs w:val="24"/>
        </w:rPr>
        <w:t>Commission</w:t>
      </w:r>
      <w:r w:rsidR="00B66F3E">
        <w:rPr>
          <w:rFonts w:ascii="Times New Roman" w:hAnsi="Times New Roman" w:cs="Times New Roman"/>
          <w:sz w:val="24"/>
          <w:szCs w:val="24"/>
        </w:rPr>
        <w:t xml:space="preserve"> on Budget Reform</w:t>
      </w:r>
      <w:r w:rsidR="00607440">
        <w:rPr>
          <w:rFonts w:ascii="Times New Roman" w:hAnsi="Times New Roman" w:cs="Times New Roman"/>
          <w:sz w:val="24"/>
          <w:szCs w:val="24"/>
        </w:rPr>
        <w:t>, 2010).</w:t>
      </w:r>
      <w:r w:rsidR="00B56683">
        <w:rPr>
          <w:rFonts w:ascii="Times New Roman" w:hAnsi="Times New Roman" w:cs="Times New Roman"/>
          <w:sz w:val="24"/>
          <w:szCs w:val="24"/>
        </w:rPr>
        <w:t xml:space="preserve"> Later in the process, they can use a robust reconciliation process to ensure compliance with the resolution.</w:t>
      </w:r>
    </w:p>
    <w:p w14:paraId="28840C27" w14:textId="77777777" w:rsidR="0035203D" w:rsidRPr="00C80760" w:rsidRDefault="0035203D" w:rsidP="0035203D">
      <w:pPr>
        <w:ind w:left="360"/>
        <w:rPr>
          <w:rFonts w:ascii="Times New Roman" w:hAnsi="Times New Roman" w:cs="Times New Roman"/>
          <w:sz w:val="24"/>
          <w:szCs w:val="24"/>
        </w:rPr>
      </w:pPr>
    </w:p>
    <w:p w14:paraId="0415C9A9" w14:textId="3AD97E12" w:rsidR="00A2400E" w:rsidRPr="00C80760" w:rsidRDefault="00E049B5" w:rsidP="0035203D">
      <w:pPr>
        <w:pStyle w:val="ListParagraph"/>
        <w:widowControl/>
        <w:numPr>
          <w:ilvl w:val="0"/>
          <w:numId w:val="41"/>
        </w:numPr>
        <w:autoSpaceDE/>
        <w:autoSpaceDN/>
        <w:adjustRightInd/>
        <w:ind w:left="720"/>
        <w:rPr>
          <w:sz w:val="24"/>
          <w:szCs w:val="24"/>
        </w:rPr>
      </w:pPr>
      <w:r>
        <w:rPr>
          <w:b/>
          <w:sz w:val="24"/>
          <w:szCs w:val="24"/>
        </w:rPr>
        <w:lastRenderedPageBreak/>
        <w:t>Establish a multi-year budget framework and process</w:t>
      </w:r>
      <w:r w:rsidR="00A2400E" w:rsidRPr="00C80760">
        <w:rPr>
          <w:b/>
          <w:sz w:val="24"/>
          <w:szCs w:val="24"/>
        </w:rPr>
        <w:t xml:space="preserve">. </w:t>
      </w:r>
      <w:r w:rsidR="00A2400E" w:rsidRPr="00C80760">
        <w:rPr>
          <w:sz w:val="24"/>
          <w:szCs w:val="24"/>
        </w:rPr>
        <w:t xml:space="preserve"> </w:t>
      </w:r>
    </w:p>
    <w:p w14:paraId="60A9C16E" w14:textId="77777777" w:rsidR="00A2400E" w:rsidRDefault="00A2400E" w:rsidP="00A2400E">
      <w:pPr>
        <w:ind w:left="180"/>
        <w:rPr>
          <w:rFonts w:ascii="Times New Roman" w:hAnsi="Times New Roman" w:cs="Times New Roman"/>
          <w:sz w:val="24"/>
          <w:szCs w:val="24"/>
        </w:rPr>
      </w:pPr>
    </w:p>
    <w:p w14:paraId="73666717" w14:textId="77777777" w:rsidR="0035203D" w:rsidRDefault="004F412D" w:rsidP="0035203D">
      <w:pPr>
        <w:ind w:left="360"/>
        <w:rPr>
          <w:rFonts w:ascii="Times New Roman" w:hAnsi="Times New Roman" w:cs="Times New Roman"/>
          <w:sz w:val="24"/>
          <w:szCs w:val="24"/>
        </w:rPr>
      </w:pPr>
      <w:r>
        <w:rPr>
          <w:rFonts w:ascii="Times New Roman" w:hAnsi="Times New Roman" w:cs="Times New Roman"/>
          <w:sz w:val="24"/>
          <w:szCs w:val="24"/>
        </w:rPr>
        <w:t xml:space="preserve">One of the great weaknesses of the current budget process is its myopia.  The Nation cannot meet its long-term commitments and invest in future economic growth if its focus is only </w:t>
      </w:r>
      <w:r w:rsidR="00280A17">
        <w:rPr>
          <w:rFonts w:ascii="Times New Roman" w:hAnsi="Times New Roman" w:cs="Times New Roman"/>
          <w:sz w:val="24"/>
          <w:szCs w:val="24"/>
        </w:rPr>
        <w:t>short-term and it fails to align</w:t>
      </w:r>
      <w:r>
        <w:rPr>
          <w:rFonts w:ascii="Times New Roman" w:hAnsi="Times New Roman" w:cs="Times New Roman"/>
          <w:sz w:val="24"/>
          <w:szCs w:val="24"/>
        </w:rPr>
        <w:t xml:space="preserve"> spending with expected revenues.  Other countries have learned to budget within a multi-year framework that sets and enforces spending and revenue targets within which more detailed budget choices are to be made.  </w:t>
      </w:r>
    </w:p>
    <w:p w14:paraId="7009423A" w14:textId="77777777" w:rsidR="0035203D" w:rsidRDefault="0035203D" w:rsidP="0035203D">
      <w:pPr>
        <w:ind w:left="360"/>
        <w:rPr>
          <w:rFonts w:ascii="Times New Roman" w:hAnsi="Times New Roman" w:cs="Times New Roman"/>
          <w:sz w:val="24"/>
          <w:szCs w:val="24"/>
        </w:rPr>
      </w:pPr>
    </w:p>
    <w:p w14:paraId="22248266" w14:textId="440C551C" w:rsidR="006603D5" w:rsidRPr="00C80760" w:rsidRDefault="004F412D" w:rsidP="0035203D">
      <w:pPr>
        <w:ind w:left="360"/>
        <w:rPr>
          <w:rFonts w:ascii="Times New Roman" w:hAnsi="Times New Roman" w:cs="Times New Roman"/>
          <w:sz w:val="24"/>
          <w:szCs w:val="24"/>
        </w:rPr>
      </w:pPr>
      <w:r>
        <w:rPr>
          <w:rFonts w:ascii="Times New Roman" w:hAnsi="Times New Roman" w:cs="Times New Roman"/>
          <w:sz w:val="24"/>
          <w:szCs w:val="24"/>
        </w:rPr>
        <w:t>To stabilize its fiscal future and promote long-term economic growth, the federal government should budget within</w:t>
      </w:r>
      <w:r w:rsidR="006603D5" w:rsidRPr="00C80760">
        <w:rPr>
          <w:rFonts w:ascii="Times New Roman" w:hAnsi="Times New Roman" w:cs="Times New Roman"/>
          <w:sz w:val="24"/>
          <w:szCs w:val="24"/>
        </w:rPr>
        <w:t xml:space="preserve"> a multi-year budget framework with enforceable targets for budget savings consistent with long-term fiscal susta</w:t>
      </w:r>
      <w:r w:rsidR="000F6A27" w:rsidRPr="00C80760">
        <w:rPr>
          <w:rFonts w:ascii="Times New Roman" w:hAnsi="Times New Roman" w:cs="Times New Roman"/>
          <w:sz w:val="24"/>
          <w:szCs w:val="24"/>
        </w:rPr>
        <w:t>inability.</w:t>
      </w:r>
      <w:r w:rsidR="0051078D">
        <w:rPr>
          <w:rFonts w:ascii="Times New Roman" w:hAnsi="Times New Roman" w:cs="Times New Roman"/>
          <w:sz w:val="24"/>
          <w:szCs w:val="24"/>
        </w:rPr>
        <w:t xml:space="preserve">  Having negotiated a bipartisan agreement on broad fiscal goals, the multi-year framework would include annual targets for budget savings </w:t>
      </w:r>
      <w:r w:rsidR="00190AB0">
        <w:rPr>
          <w:rFonts w:ascii="Times New Roman" w:hAnsi="Times New Roman" w:cs="Times New Roman"/>
          <w:sz w:val="24"/>
          <w:szCs w:val="24"/>
        </w:rPr>
        <w:t xml:space="preserve">and investment </w:t>
      </w:r>
      <w:r w:rsidR="0051078D">
        <w:rPr>
          <w:rFonts w:ascii="Times New Roman" w:hAnsi="Times New Roman" w:cs="Times New Roman"/>
          <w:sz w:val="24"/>
          <w:szCs w:val="24"/>
        </w:rPr>
        <w:t>that put the budget on a trajectory</w:t>
      </w:r>
      <w:r w:rsidR="00607440">
        <w:rPr>
          <w:rFonts w:ascii="Times New Roman" w:hAnsi="Times New Roman" w:cs="Times New Roman"/>
          <w:sz w:val="24"/>
          <w:szCs w:val="24"/>
        </w:rPr>
        <w:t xml:space="preserve"> toward eventual sustainability (Posner, Redburn, Joyce, and Meyers, 2013).</w:t>
      </w:r>
      <w:r w:rsidR="0051078D">
        <w:rPr>
          <w:rFonts w:ascii="Times New Roman" w:hAnsi="Times New Roman" w:cs="Times New Roman"/>
          <w:sz w:val="24"/>
          <w:szCs w:val="24"/>
        </w:rPr>
        <w:t xml:space="preserve"> </w:t>
      </w:r>
    </w:p>
    <w:p w14:paraId="63ABA983" w14:textId="77777777" w:rsidR="00A2400E" w:rsidRPr="00C80760" w:rsidRDefault="00A2400E" w:rsidP="00A2400E">
      <w:pPr>
        <w:ind w:left="180"/>
        <w:rPr>
          <w:rFonts w:ascii="Times New Roman" w:hAnsi="Times New Roman" w:cs="Times New Roman"/>
          <w:sz w:val="24"/>
          <w:szCs w:val="24"/>
        </w:rPr>
      </w:pPr>
    </w:p>
    <w:p w14:paraId="4687EFB5" w14:textId="77777777" w:rsidR="00A2400E" w:rsidRPr="00C80760" w:rsidRDefault="00A2400E" w:rsidP="0035203D">
      <w:pPr>
        <w:pStyle w:val="ListParagraph"/>
        <w:widowControl/>
        <w:numPr>
          <w:ilvl w:val="0"/>
          <w:numId w:val="41"/>
        </w:numPr>
        <w:autoSpaceDE/>
        <w:autoSpaceDN/>
        <w:adjustRightInd/>
        <w:ind w:left="720"/>
        <w:rPr>
          <w:sz w:val="24"/>
          <w:szCs w:val="24"/>
        </w:rPr>
      </w:pPr>
      <w:r w:rsidRPr="00C80760">
        <w:rPr>
          <w:b/>
          <w:sz w:val="24"/>
          <w:szCs w:val="24"/>
        </w:rPr>
        <w:t>Budget for tax expenditures and mandatory programs.</w:t>
      </w:r>
    </w:p>
    <w:p w14:paraId="75792D21" w14:textId="77777777" w:rsidR="00A2400E" w:rsidRPr="00C80760" w:rsidRDefault="00A2400E" w:rsidP="00A2400E">
      <w:pPr>
        <w:ind w:left="180"/>
        <w:rPr>
          <w:rFonts w:ascii="Times New Roman" w:hAnsi="Times New Roman" w:cs="Times New Roman"/>
          <w:sz w:val="24"/>
          <w:szCs w:val="24"/>
        </w:rPr>
      </w:pPr>
    </w:p>
    <w:p w14:paraId="34155B6C" w14:textId="77777777" w:rsidR="0035203D" w:rsidRDefault="005769D5" w:rsidP="0035203D">
      <w:pPr>
        <w:ind w:left="360"/>
        <w:rPr>
          <w:rFonts w:ascii="Times New Roman" w:hAnsi="Times New Roman" w:cs="Times New Roman"/>
          <w:sz w:val="24"/>
          <w:szCs w:val="24"/>
        </w:rPr>
      </w:pPr>
      <w:r w:rsidRPr="00C80760">
        <w:rPr>
          <w:rFonts w:ascii="Times New Roman" w:hAnsi="Times New Roman" w:cs="Times New Roman"/>
          <w:sz w:val="24"/>
          <w:szCs w:val="24"/>
        </w:rPr>
        <w:t xml:space="preserve">The largest programs (including the major entitlements) and tax expenditures (provisions of the tax code that function much like spending programs) are not subject to the same scrutiny, regular review, or degree of control as </w:t>
      </w:r>
      <w:r w:rsidR="00190AB0">
        <w:rPr>
          <w:rFonts w:ascii="Times New Roman" w:hAnsi="Times New Roman" w:cs="Times New Roman"/>
          <w:sz w:val="24"/>
          <w:szCs w:val="24"/>
        </w:rPr>
        <w:t xml:space="preserve">are </w:t>
      </w:r>
      <w:r w:rsidRPr="00C80760">
        <w:rPr>
          <w:rFonts w:ascii="Times New Roman" w:hAnsi="Times New Roman" w:cs="Times New Roman"/>
          <w:sz w:val="24"/>
          <w:szCs w:val="24"/>
        </w:rPr>
        <w:t xml:space="preserve">discretionary (annually appropriated) programs.  </w:t>
      </w:r>
    </w:p>
    <w:p w14:paraId="5232FF15" w14:textId="77777777" w:rsidR="0035203D" w:rsidRDefault="0035203D" w:rsidP="0035203D">
      <w:pPr>
        <w:ind w:left="360"/>
        <w:rPr>
          <w:rFonts w:ascii="Times New Roman" w:hAnsi="Times New Roman" w:cs="Times New Roman"/>
          <w:sz w:val="24"/>
          <w:szCs w:val="24"/>
        </w:rPr>
      </w:pPr>
    </w:p>
    <w:p w14:paraId="6DAB45BD" w14:textId="32611A19" w:rsidR="006603D5" w:rsidRPr="00C80760" w:rsidRDefault="005769D5" w:rsidP="0035203D">
      <w:pPr>
        <w:ind w:left="360"/>
        <w:rPr>
          <w:rFonts w:ascii="Times New Roman" w:hAnsi="Times New Roman" w:cs="Times New Roman"/>
          <w:sz w:val="24"/>
          <w:szCs w:val="24"/>
        </w:rPr>
      </w:pPr>
      <w:r w:rsidRPr="00C80760">
        <w:rPr>
          <w:rFonts w:ascii="Times New Roman" w:hAnsi="Times New Roman" w:cs="Times New Roman"/>
          <w:sz w:val="24"/>
          <w:szCs w:val="24"/>
        </w:rPr>
        <w:t>The process should be revised to put all parts of the budget on the table and to ensure regular review</w:t>
      </w:r>
      <w:r w:rsidR="006603D5" w:rsidRPr="00C80760">
        <w:rPr>
          <w:rFonts w:ascii="Times New Roman" w:hAnsi="Times New Roman" w:cs="Times New Roman"/>
          <w:sz w:val="24"/>
          <w:szCs w:val="24"/>
        </w:rPr>
        <w:t xml:space="preserve"> of tax expe</w:t>
      </w:r>
      <w:r w:rsidR="000F6A27" w:rsidRPr="00C80760">
        <w:rPr>
          <w:rFonts w:ascii="Times New Roman" w:hAnsi="Times New Roman" w:cs="Times New Roman"/>
          <w:sz w:val="24"/>
          <w:szCs w:val="24"/>
        </w:rPr>
        <w:t>nditures and mandatory spending.</w:t>
      </w:r>
      <w:r w:rsidRPr="00C80760">
        <w:rPr>
          <w:rFonts w:ascii="Times New Roman" w:hAnsi="Times New Roman" w:cs="Times New Roman"/>
          <w:sz w:val="24"/>
          <w:szCs w:val="24"/>
        </w:rPr>
        <w:t xml:space="preserve">  Budget resolutions could require such reviews.  Evidence of the effectiveness of tax expenditures should be developed and used in the process.  Tax expenditures should be added to both revenue and spending totals to more accurately represent the true size of the budget.</w:t>
      </w:r>
      <w:r w:rsidR="00E24024" w:rsidRPr="00C80760">
        <w:rPr>
          <w:rFonts w:ascii="Times New Roman" w:hAnsi="Times New Roman" w:cs="Times New Roman"/>
          <w:sz w:val="24"/>
          <w:szCs w:val="24"/>
        </w:rPr>
        <w:t xml:space="preserve">  Considera</w:t>
      </w:r>
      <w:r w:rsidR="00C80760">
        <w:rPr>
          <w:rFonts w:ascii="Times New Roman" w:hAnsi="Times New Roman" w:cs="Times New Roman"/>
          <w:sz w:val="24"/>
          <w:szCs w:val="24"/>
        </w:rPr>
        <w:t xml:space="preserve">tion should be given to the best way of controlling or capping </w:t>
      </w:r>
      <w:r w:rsidR="00E24024" w:rsidRPr="00C80760">
        <w:rPr>
          <w:rFonts w:ascii="Times New Roman" w:hAnsi="Times New Roman" w:cs="Times New Roman"/>
          <w:sz w:val="24"/>
          <w:szCs w:val="24"/>
        </w:rPr>
        <w:t>the growth of so-called mandatory programs, as is done in many other countries, while pr</w:t>
      </w:r>
      <w:r w:rsidR="00C80760">
        <w:rPr>
          <w:rFonts w:ascii="Times New Roman" w:hAnsi="Times New Roman" w:cs="Times New Roman"/>
          <w:sz w:val="24"/>
          <w:szCs w:val="24"/>
        </w:rPr>
        <w:t xml:space="preserve">oviding flexibility to meet any growth </w:t>
      </w:r>
      <w:r w:rsidR="00E24024" w:rsidRPr="00C80760">
        <w:rPr>
          <w:rFonts w:ascii="Times New Roman" w:hAnsi="Times New Roman" w:cs="Times New Roman"/>
          <w:sz w:val="24"/>
          <w:szCs w:val="24"/>
        </w:rPr>
        <w:t>caps without harm to vulnerable recipients.</w:t>
      </w:r>
    </w:p>
    <w:p w14:paraId="6BCCE9E9" w14:textId="77777777" w:rsidR="00A2400E" w:rsidRPr="00C80760" w:rsidRDefault="00A2400E" w:rsidP="00A2400E">
      <w:pPr>
        <w:ind w:left="180"/>
        <w:rPr>
          <w:rFonts w:ascii="Times New Roman" w:hAnsi="Times New Roman" w:cs="Times New Roman"/>
          <w:sz w:val="24"/>
          <w:szCs w:val="24"/>
        </w:rPr>
      </w:pPr>
    </w:p>
    <w:p w14:paraId="4FEEF0AF" w14:textId="404DDCD0" w:rsidR="00A2400E" w:rsidRPr="00C80760" w:rsidRDefault="00A2400E" w:rsidP="0035203D">
      <w:pPr>
        <w:pStyle w:val="ListParagraph"/>
        <w:widowControl/>
        <w:numPr>
          <w:ilvl w:val="0"/>
          <w:numId w:val="41"/>
        </w:numPr>
        <w:autoSpaceDE/>
        <w:autoSpaceDN/>
        <w:adjustRightInd/>
        <w:ind w:left="720"/>
        <w:rPr>
          <w:sz w:val="24"/>
          <w:szCs w:val="24"/>
        </w:rPr>
      </w:pPr>
      <w:r w:rsidRPr="00C80760">
        <w:rPr>
          <w:b/>
          <w:sz w:val="24"/>
          <w:szCs w:val="24"/>
        </w:rPr>
        <w:t>Revisit the use of budget concepts.</w:t>
      </w:r>
      <w:r w:rsidRPr="00C80760">
        <w:rPr>
          <w:sz w:val="24"/>
          <w:szCs w:val="24"/>
        </w:rPr>
        <w:t xml:space="preserve"> </w:t>
      </w:r>
    </w:p>
    <w:p w14:paraId="7FABA283" w14:textId="77777777" w:rsidR="00A2400E" w:rsidRPr="00C80760" w:rsidRDefault="00A2400E" w:rsidP="00A2400E">
      <w:pPr>
        <w:ind w:left="180"/>
        <w:rPr>
          <w:rFonts w:ascii="Times New Roman" w:hAnsi="Times New Roman" w:cs="Times New Roman"/>
          <w:sz w:val="24"/>
          <w:szCs w:val="24"/>
        </w:rPr>
      </w:pPr>
    </w:p>
    <w:p w14:paraId="41970172" w14:textId="77777777" w:rsidR="0035203D" w:rsidRDefault="002A1813" w:rsidP="0035203D">
      <w:pPr>
        <w:ind w:left="360"/>
        <w:rPr>
          <w:rFonts w:ascii="Times New Roman" w:hAnsi="Times New Roman" w:cs="Times New Roman"/>
          <w:sz w:val="24"/>
          <w:szCs w:val="24"/>
        </w:rPr>
      </w:pPr>
      <w:r>
        <w:rPr>
          <w:rFonts w:ascii="Times New Roman" w:hAnsi="Times New Roman" w:cs="Times New Roman"/>
          <w:sz w:val="24"/>
          <w:szCs w:val="24"/>
        </w:rPr>
        <w:t>Basic concepts used in constructing the federal b</w:t>
      </w:r>
      <w:r w:rsidR="00073ACE">
        <w:rPr>
          <w:rFonts w:ascii="Times New Roman" w:hAnsi="Times New Roman" w:cs="Times New Roman"/>
          <w:sz w:val="24"/>
          <w:szCs w:val="24"/>
        </w:rPr>
        <w:t>udget are in disarray</w:t>
      </w:r>
      <w:r>
        <w:rPr>
          <w:rFonts w:ascii="Times New Roman" w:hAnsi="Times New Roman" w:cs="Times New Roman"/>
          <w:sz w:val="24"/>
          <w:szCs w:val="24"/>
        </w:rPr>
        <w:t>.  The last comprehensive revision of basic concepts and their use was made in response to recommendations of the 1967 President’s Commission on Budget Concepts.  Seemingly dry and technical, decisions about the way the budget is organized and presented shape decisions and public understanding of how much money government raises and spends.</w:t>
      </w:r>
    </w:p>
    <w:p w14:paraId="21A04112" w14:textId="77777777" w:rsidR="0035203D" w:rsidRDefault="0035203D" w:rsidP="0035203D">
      <w:pPr>
        <w:ind w:left="360"/>
        <w:rPr>
          <w:rFonts w:ascii="Times New Roman" w:hAnsi="Times New Roman" w:cs="Times New Roman"/>
          <w:sz w:val="24"/>
          <w:szCs w:val="24"/>
        </w:rPr>
      </w:pPr>
    </w:p>
    <w:p w14:paraId="0B27AE3F" w14:textId="30912923" w:rsidR="00637558" w:rsidRDefault="002A1813" w:rsidP="0035203D">
      <w:pPr>
        <w:ind w:left="360"/>
        <w:rPr>
          <w:rFonts w:ascii="Times New Roman" w:hAnsi="Times New Roman" w:cs="Times New Roman"/>
          <w:sz w:val="24"/>
          <w:szCs w:val="24"/>
        </w:rPr>
      </w:pPr>
      <w:r>
        <w:rPr>
          <w:rFonts w:ascii="Times New Roman" w:hAnsi="Times New Roman" w:cs="Times New Roman"/>
          <w:sz w:val="24"/>
          <w:szCs w:val="24"/>
        </w:rPr>
        <w:t>It is time to consider creating</w:t>
      </w:r>
      <w:r w:rsidR="00A2400E" w:rsidRPr="00C80760">
        <w:rPr>
          <w:rFonts w:ascii="Times New Roman" w:hAnsi="Times New Roman" w:cs="Times New Roman"/>
          <w:sz w:val="24"/>
          <w:szCs w:val="24"/>
        </w:rPr>
        <w:t xml:space="preserve"> a</w:t>
      </w:r>
      <w:r>
        <w:rPr>
          <w:rFonts w:ascii="Times New Roman" w:hAnsi="Times New Roman" w:cs="Times New Roman"/>
          <w:sz w:val="24"/>
          <w:szCs w:val="24"/>
        </w:rPr>
        <w:t xml:space="preserve"> new</w:t>
      </w:r>
      <w:r w:rsidR="00A2400E" w:rsidRPr="00C80760">
        <w:rPr>
          <w:rFonts w:ascii="Times New Roman" w:hAnsi="Times New Roman" w:cs="Times New Roman"/>
          <w:sz w:val="24"/>
          <w:szCs w:val="24"/>
        </w:rPr>
        <w:t xml:space="preserve"> </w:t>
      </w:r>
      <w:r>
        <w:rPr>
          <w:rFonts w:ascii="Times New Roman" w:hAnsi="Times New Roman" w:cs="Times New Roman"/>
          <w:sz w:val="24"/>
          <w:szCs w:val="24"/>
        </w:rPr>
        <w:t xml:space="preserve">bipartisan process – this time including Congress – </w:t>
      </w:r>
      <w:r w:rsidR="00A2400E" w:rsidRPr="00C80760">
        <w:rPr>
          <w:rFonts w:ascii="Times New Roman" w:hAnsi="Times New Roman" w:cs="Times New Roman"/>
          <w:sz w:val="24"/>
          <w:szCs w:val="24"/>
        </w:rPr>
        <w:t>to review and recommend changes in the use of budget concepts.</w:t>
      </w:r>
      <w:r w:rsidR="001E0484">
        <w:rPr>
          <w:rFonts w:ascii="Times New Roman" w:hAnsi="Times New Roman" w:cs="Times New Roman"/>
          <w:sz w:val="24"/>
          <w:szCs w:val="24"/>
        </w:rPr>
        <w:t xml:space="preserve">  The rationale and agenda for such a commission has been presented by two veterans of the process, Barry Anderson and Rudy Penner</w:t>
      </w:r>
      <w:r w:rsidR="007B1BDF">
        <w:rPr>
          <w:rFonts w:ascii="Times New Roman" w:hAnsi="Times New Roman" w:cs="Times New Roman"/>
          <w:sz w:val="24"/>
          <w:szCs w:val="24"/>
        </w:rPr>
        <w:t xml:space="preserve"> </w:t>
      </w:r>
      <w:r w:rsidR="00735873">
        <w:rPr>
          <w:rFonts w:ascii="Times New Roman" w:hAnsi="Times New Roman" w:cs="Times New Roman"/>
          <w:sz w:val="24"/>
          <w:szCs w:val="24"/>
        </w:rPr>
        <w:t>(Anderson and Penner, 2016).</w:t>
      </w:r>
      <w:r w:rsidR="001E0484">
        <w:rPr>
          <w:rFonts w:ascii="Times New Roman" w:hAnsi="Times New Roman" w:cs="Times New Roman"/>
          <w:sz w:val="24"/>
          <w:szCs w:val="24"/>
        </w:rPr>
        <w:t xml:space="preserve">  Without recommending specific changes, they list a series of unresolved issues about how budget concepts should be applied to improve the way budgets </w:t>
      </w:r>
      <w:r>
        <w:rPr>
          <w:rFonts w:ascii="Times New Roman" w:hAnsi="Times New Roman" w:cs="Times New Roman"/>
          <w:sz w:val="24"/>
          <w:szCs w:val="24"/>
        </w:rPr>
        <w:t xml:space="preserve">are </w:t>
      </w:r>
      <w:r w:rsidR="006F4E07">
        <w:rPr>
          <w:rFonts w:ascii="Times New Roman" w:hAnsi="Times New Roman" w:cs="Times New Roman"/>
          <w:sz w:val="24"/>
          <w:szCs w:val="24"/>
        </w:rPr>
        <w:t xml:space="preserve">shaped and presented.  Their proposed agenda </w:t>
      </w:r>
      <w:r w:rsidR="001E0484">
        <w:rPr>
          <w:rFonts w:ascii="Times New Roman" w:hAnsi="Times New Roman" w:cs="Times New Roman"/>
          <w:sz w:val="24"/>
          <w:szCs w:val="24"/>
        </w:rPr>
        <w:t>include</w:t>
      </w:r>
      <w:r>
        <w:rPr>
          <w:rFonts w:ascii="Times New Roman" w:hAnsi="Times New Roman" w:cs="Times New Roman"/>
          <w:sz w:val="24"/>
          <w:szCs w:val="24"/>
        </w:rPr>
        <w:t>s</w:t>
      </w:r>
      <w:r w:rsidR="001E0484">
        <w:rPr>
          <w:rFonts w:ascii="Times New Roman" w:hAnsi="Times New Roman" w:cs="Times New Roman"/>
          <w:sz w:val="24"/>
          <w:szCs w:val="24"/>
        </w:rPr>
        <w:t xml:space="preserve"> questions about the scope of the budget – why some programs are ‘on budget’ and others ‘off budget’, why some federally sponsored entities are included and others are not.  </w:t>
      </w:r>
      <w:r>
        <w:rPr>
          <w:rFonts w:ascii="Times New Roman" w:hAnsi="Times New Roman" w:cs="Times New Roman"/>
          <w:sz w:val="24"/>
          <w:szCs w:val="24"/>
        </w:rPr>
        <w:t>The</w:t>
      </w:r>
      <w:r w:rsidR="006F4E07">
        <w:rPr>
          <w:rFonts w:ascii="Times New Roman" w:hAnsi="Times New Roman" w:cs="Times New Roman"/>
          <w:sz w:val="24"/>
          <w:szCs w:val="24"/>
        </w:rPr>
        <w:t>ir</w:t>
      </w:r>
      <w:r>
        <w:rPr>
          <w:rFonts w:ascii="Times New Roman" w:hAnsi="Times New Roman" w:cs="Times New Roman"/>
          <w:sz w:val="24"/>
          <w:szCs w:val="24"/>
        </w:rPr>
        <w:t xml:space="preserve"> list also includes questions about how to define spending and revenue, including the treatment of tax expenditures and ‘offsetting coll</w:t>
      </w:r>
      <w:r w:rsidR="006F4E07">
        <w:rPr>
          <w:rFonts w:ascii="Times New Roman" w:hAnsi="Times New Roman" w:cs="Times New Roman"/>
          <w:sz w:val="24"/>
          <w:szCs w:val="24"/>
        </w:rPr>
        <w:t>ections.’  Finally, they would review</w:t>
      </w:r>
      <w:r>
        <w:rPr>
          <w:rFonts w:ascii="Times New Roman" w:hAnsi="Times New Roman" w:cs="Times New Roman"/>
          <w:sz w:val="24"/>
          <w:szCs w:val="24"/>
        </w:rPr>
        <w:t xml:space="preserve"> ways of recording the economic impacts of such government actions as purchases of securities, trust funds, capital investments, and loans or guarantees.</w:t>
      </w:r>
    </w:p>
    <w:p w14:paraId="09F5746E" w14:textId="77777777" w:rsidR="0035203D" w:rsidRPr="00C80760" w:rsidRDefault="0035203D" w:rsidP="008B23A2">
      <w:pPr>
        <w:ind w:left="180"/>
        <w:rPr>
          <w:rFonts w:ascii="Times New Roman" w:hAnsi="Times New Roman" w:cs="Times New Roman"/>
          <w:sz w:val="24"/>
          <w:szCs w:val="24"/>
        </w:rPr>
      </w:pPr>
    </w:p>
    <w:p w14:paraId="7D3378D3" w14:textId="465C811F" w:rsidR="006603D5" w:rsidRDefault="00C454B4" w:rsidP="0035203D">
      <w:pPr>
        <w:rPr>
          <w:rFonts w:ascii="Times New Roman" w:hAnsi="Times New Roman" w:cs="Times New Roman"/>
          <w:b/>
          <w:sz w:val="24"/>
          <w:szCs w:val="24"/>
        </w:rPr>
      </w:pPr>
      <w:r>
        <w:rPr>
          <w:rFonts w:ascii="Times New Roman" w:hAnsi="Times New Roman" w:cs="Times New Roman"/>
          <w:b/>
          <w:sz w:val="24"/>
          <w:szCs w:val="24"/>
        </w:rPr>
        <w:t>Conclusion</w:t>
      </w:r>
    </w:p>
    <w:p w14:paraId="1BED1646" w14:textId="77777777" w:rsidR="0035203D" w:rsidRDefault="0035203D" w:rsidP="0035203D">
      <w:pPr>
        <w:rPr>
          <w:rFonts w:ascii="Times New Roman" w:hAnsi="Times New Roman" w:cs="Times New Roman"/>
          <w:b/>
          <w:sz w:val="24"/>
          <w:szCs w:val="24"/>
        </w:rPr>
      </w:pPr>
    </w:p>
    <w:p w14:paraId="52F039EF" w14:textId="776E7F02" w:rsidR="00C454B4" w:rsidRPr="00C454B4" w:rsidRDefault="00E049B5" w:rsidP="0035203D">
      <w:pPr>
        <w:rPr>
          <w:rFonts w:ascii="Times New Roman" w:hAnsi="Times New Roman" w:cs="Times New Roman"/>
          <w:sz w:val="24"/>
          <w:szCs w:val="24"/>
        </w:rPr>
      </w:pPr>
      <w:r>
        <w:rPr>
          <w:rFonts w:ascii="Times New Roman" w:hAnsi="Times New Roman" w:cs="Times New Roman"/>
          <w:sz w:val="24"/>
          <w:szCs w:val="24"/>
        </w:rPr>
        <w:t>Of necessity,</w:t>
      </w:r>
      <w:r w:rsidR="006F4E07">
        <w:rPr>
          <w:rFonts w:ascii="Times New Roman" w:hAnsi="Times New Roman" w:cs="Times New Roman"/>
          <w:sz w:val="24"/>
          <w:szCs w:val="24"/>
        </w:rPr>
        <w:t xml:space="preserve"> process reform steps</w:t>
      </w:r>
      <w:r w:rsidR="00C454B4">
        <w:rPr>
          <w:rFonts w:ascii="Times New Roman" w:hAnsi="Times New Roman" w:cs="Times New Roman"/>
          <w:sz w:val="24"/>
          <w:szCs w:val="24"/>
        </w:rPr>
        <w:t xml:space="preserve"> </w:t>
      </w:r>
      <w:r>
        <w:rPr>
          <w:rFonts w:ascii="Times New Roman" w:hAnsi="Times New Roman" w:cs="Times New Roman"/>
          <w:sz w:val="24"/>
          <w:szCs w:val="24"/>
        </w:rPr>
        <w:t xml:space="preserve">such as these </w:t>
      </w:r>
      <w:r w:rsidR="00C454B4">
        <w:rPr>
          <w:rFonts w:ascii="Times New Roman" w:hAnsi="Times New Roman" w:cs="Times New Roman"/>
          <w:sz w:val="24"/>
          <w:szCs w:val="24"/>
        </w:rPr>
        <w:t>must be the product of</w:t>
      </w:r>
      <w:r>
        <w:rPr>
          <w:rFonts w:ascii="Times New Roman" w:hAnsi="Times New Roman" w:cs="Times New Roman"/>
          <w:sz w:val="24"/>
          <w:szCs w:val="24"/>
        </w:rPr>
        <w:t xml:space="preserve"> agreement between the Administration and Congress.  Finding areas of agreement</w:t>
      </w:r>
      <w:r w:rsidR="00C454B4">
        <w:rPr>
          <w:rFonts w:ascii="Times New Roman" w:hAnsi="Times New Roman" w:cs="Times New Roman"/>
          <w:sz w:val="24"/>
          <w:szCs w:val="24"/>
        </w:rPr>
        <w:t xml:space="preserve"> will require rebuilding channels of dialogue and negotiation that have attenuated in recent years.  Budge</w:t>
      </w:r>
      <w:r>
        <w:rPr>
          <w:rFonts w:ascii="Times New Roman" w:hAnsi="Times New Roman" w:cs="Times New Roman"/>
          <w:sz w:val="24"/>
          <w:szCs w:val="24"/>
        </w:rPr>
        <w:t>t process may be an easier focus for</w:t>
      </w:r>
      <w:r w:rsidR="00C454B4">
        <w:rPr>
          <w:rFonts w:ascii="Times New Roman" w:hAnsi="Times New Roman" w:cs="Times New Roman"/>
          <w:sz w:val="24"/>
          <w:szCs w:val="24"/>
        </w:rPr>
        <w:t xml:space="preserve"> rebuilding such connections </w:t>
      </w:r>
      <w:r>
        <w:rPr>
          <w:rFonts w:ascii="Times New Roman" w:hAnsi="Times New Roman" w:cs="Times New Roman"/>
          <w:sz w:val="24"/>
          <w:szCs w:val="24"/>
        </w:rPr>
        <w:t xml:space="preserve">and finding consensus </w:t>
      </w:r>
      <w:r w:rsidR="00C454B4">
        <w:rPr>
          <w:rFonts w:ascii="Times New Roman" w:hAnsi="Times New Roman" w:cs="Times New Roman"/>
          <w:sz w:val="24"/>
          <w:szCs w:val="24"/>
        </w:rPr>
        <w:t xml:space="preserve">than more substantive policy areas, where positions are polarized.  Because negotiation and compromise are the essentials of </w:t>
      </w:r>
      <w:r>
        <w:rPr>
          <w:rFonts w:ascii="Times New Roman" w:hAnsi="Times New Roman" w:cs="Times New Roman"/>
          <w:sz w:val="24"/>
          <w:szCs w:val="24"/>
        </w:rPr>
        <w:t>a healthy budget process, efforts to reach broad agreement on budget process reforms may</w:t>
      </w:r>
      <w:r w:rsidR="00C454B4">
        <w:rPr>
          <w:rFonts w:ascii="Times New Roman" w:hAnsi="Times New Roman" w:cs="Times New Roman"/>
          <w:sz w:val="24"/>
          <w:szCs w:val="24"/>
        </w:rPr>
        <w:t xml:space="preserve"> contribute directly to the conditions for better budgeting.</w:t>
      </w:r>
      <w:r w:rsidR="006F4E07">
        <w:rPr>
          <w:rFonts w:ascii="Times New Roman" w:hAnsi="Times New Roman" w:cs="Times New Roman"/>
          <w:sz w:val="24"/>
          <w:szCs w:val="24"/>
        </w:rPr>
        <w:t xml:space="preserve">  And, a stronger budget process is one precondition for re</w:t>
      </w:r>
      <w:r w:rsidR="005408F8">
        <w:rPr>
          <w:rFonts w:ascii="Times New Roman" w:hAnsi="Times New Roman" w:cs="Times New Roman"/>
          <w:sz w:val="24"/>
          <w:szCs w:val="24"/>
        </w:rPr>
        <w:t>alizing the promises of</w:t>
      </w:r>
      <w:r w:rsidR="006F4E07">
        <w:rPr>
          <w:rFonts w:ascii="Times New Roman" w:hAnsi="Times New Roman" w:cs="Times New Roman"/>
          <w:sz w:val="24"/>
          <w:szCs w:val="24"/>
        </w:rPr>
        <w:t xml:space="preserve"> </w:t>
      </w:r>
      <w:r w:rsidR="005408F8">
        <w:rPr>
          <w:rFonts w:ascii="Times New Roman" w:hAnsi="Times New Roman" w:cs="Times New Roman"/>
          <w:sz w:val="24"/>
          <w:szCs w:val="24"/>
        </w:rPr>
        <w:t>a new Administration and Congress</w:t>
      </w:r>
      <w:r w:rsidR="006F4E07">
        <w:rPr>
          <w:rFonts w:ascii="Times New Roman" w:hAnsi="Times New Roman" w:cs="Times New Roman"/>
          <w:sz w:val="24"/>
          <w:szCs w:val="24"/>
        </w:rPr>
        <w:t>.</w:t>
      </w:r>
    </w:p>
    <w:p w14:paraId="7120E761" w14:textId="77777777" w:rsidR="00E049B5" w:rsidRDefault="00E049B5" w:rsidP="00637558">
      <w:pPr>
        <w:numPr>
          <w:ilvl w:val="12"/>
          <w:numId w:val="0"/>
        </w:numPr>
        <w:contextualSpacing/>
        <w:jc w:val="center"/>
        <w:rPr>
          <w:rFonts w:ascii="Times New Roman" w:hAnsi="Times New Roman" w:cs="Times New Roman"/>
          <w:b/>
          <w:sz w:val="24"/>
          <w:szCs w:val="24"/>
        </w:rPr>
      </w:pPr>
    </w:p>
    <w:p w14:paraId="5B40D665" w14:textId="77777777" w:rsidR="00637558" w:rsidRDefault="005C42E2" w:rsidP="008B23A2">
      <w:pPr>
        <w:numPr>
          <w:ilvl w:val="12"/>
          <w:numId w:val="0"/>
        </w:numPr>
        <w:contextualSpacing/>
        <w:rPr>
          <w:rFonts w:ascii="Times New Roman" w:hAnsi="Times New Roman" w:cs="Times New Roman"/>
          <w:b/>
          <w:sz w:val="24"/>
          <w:szCs w:val="24"/>
        </w:rPr>
      </w:pPr>
      <w:r w:rsidRPr="00C80760">
        <w:rPr>
          <w:rFonts w:ascii="Times New Roman" w:hAnsi="Times New Roman" w:cs="Times New Roman"/>
          <w:b/>
          <w:sz w:val="24"/>
          <w:szCs w:val="24"/>
        </w:rPr>
        <w:t>References</w:t>
      </w:r>
    </w:p>
    <w:p w14:paraId="4C9F024A" w14:textId="77777777" w:rsidR="00637558" w:rsidRDefault="00637558" w:rsidP="00637558">
      <w:pPr>
        <w:numPr>
          <w:ilvl w:val="12"/>
          <w:numId w:val="0"/>
        </w:numPr>
        <w:contextualSpacing/>
        <w:rPr>
          <w:rFonts w:ascii="Times New Roman" w:hAnsi="Times New Roman" w:cs="Times New Roman"/>
          <w:b/>
          <w:sz w:val="24"/>
          <w:szCs w:val="24"/>
        </w:rPr>
      </w:pPr>
    </w:p>
    <w:p w14:paraId="364DFA48" w14:textId="727780ED" w:rsidR="00637558" w:rsidRDefault="00637558" w:rsidP="00637558">
      <w:pPr>
        <w:numPr>
          <w:ilvl w:val="12"/>
          <w:numId w:val="0"/>
        </w:numPr>
        <w:contextualSpacing/>
        <w:rPr>
          <w:rFonts w:ascii="Times New Roman" w:hAnsi="Times New Roman" w:cs="Times New Roman"/>
          <w:sz w:val="24"/>
          <w:szCs w:val="24"/>
        </w:rPr>
      </w:pPr>
      <w:r>
        <w:rPr>
          <w:rFonts w:ascii="Times New Roman" w:hAnsi="Times New Roman" w:cs="Times New Roman"/>
          <w:sz w:val="24"/>
          <w:szCs w:val="24"/>
        </w:rPr>
        <w:t>Anderson, B. and R. Penner (2016) “Time for a New Budget Concepts Commission,” Economic Studies at Brookings, Discussion Papers on Reimagining the Federal Budget Process, number 3, Washington, D.C., Brookings Institution, January.</w:t>
      </w:r>
      <w:r w:rsidR="00BF6E89">
        <w:rPr>
          <w:rFonts w:ascii="Times New Roman" w:hAnsi="Times New Roman" w:cs="Times New Roman"/>
          <w:sz w:val="24"/>
          <w:szCs w:val="24"/>
        </w:rPr>
        <w:t xml:space="preserve"> Retrieved from</w:t>
      </w:r>
      <w:r w:rsidR="009E528A">
        <w:rPr>
          <w:rFonts w:ascii="Times New Roman" w:hAnsi="Times New Roman" w:cs="Times New Roman"/>
          <w:sz w:val="24"/>
          <w:szCs w:val="24"/>
        </w:rPr>
        <w:t xml:space="preserve">: </w:t>
      </w:r>
      <w:r w:rsidR="00735873">
        <w:rPr>
          <w:rFonts w:ascii="Times New Roman" w:hAnsi="Times New Roman" w:cs="Times New Roman"/>
          <w:sz w:val="24"/>
          <w:szCs w:val="24"/>
        </w:rPr>
        <w:t xml:space="preserve"> </w:t>
      </w:r>
      <w:hyperlink r:id="rId10" w:history="1">
        <w:r w:rsidR="00735873" w:rsidRPr="00CF5128">
          <w:rPr>
            <w:rStyle w:val="Hyperlink"/>
            <w:rFonts w:ascii="Times New Roman" w:hAnsi="Times New Roman" w:cs="Times New Roman"/>
            <w:sz w:val="24"/>
            <w:szCs w:val="24"/>
          </w:rPr>
          <w:t>https://www.brookings.edu/research/time-for-a-new-budget-concepts-commission/</w:t>
        </w:r>
      </w:hyperlink>
      <w:r w:rsidR="00BF6E89">
        <w:rPr>
          <w:rFonts w:ascii="Times New Roman" w:hAnsi="Times New Roman" w:cs="Times New Roman"/>
          <w:sz w:val="24"/>
          <w:szCs w:val="24"/>
        </w:rPr>
        <w:t xml:space="preserve"> </w:t>
      </w:r>
    </w:p>
    <w:p w14:paraId="68A215C2" w14:textId="542BEEF3" w:rsidR="007E56CC" w:rsidRDefault="007E56CC" w:rsidP="00637558">
      <w:pPr>
        <w:numPr>
          <w:ilvl w:val="12"/>
          <w:numId w:val="0"/>
        </w:numPr>
        <w:contextualSpacing/>
        <w:rPr>
          <w:rFonts w:ascii="Times New Roman" w:hAnsi="Times New Roman" w:cs="Times New Roman"/>
          <w:sz w:val="24"/>
          <w:szCs w:val="24"/>
        </w:rPr>
      </w:pPr>
    </w:p>
    <w:p w14:paraId="0F03B487" w14:textId="00414149" w:rsidR="005C42E2" w:rsidRDefault="009777DF" w:rsidP="00637558">
      <w:pPr>
        <w:numPr>
          <w:ilvl w:val="12"/>
          <w:numId w:val="0"/>
        </w:numPr>
        <w:contextualSpacing/>
        <w:rPr>
          <w:rFonts w:ascii="Times New Roman" w:hAnsi="Times New Roman" w:cs="Times New Roman"/>
          <w:sz w:val="24"/>
          <w:szCs w:val="24"/>
        </w:rPr>
      </w:pPr>
      <w:r>
        <w:rPr>
          <w:rFonts w:ascii="Times New Roman" w:hAnsi="Times New Roman" w:cs="Times New Roman"/>
          <w:sz w:val="24"/>
          <w:szCs w:val="24"/>
        </w:rPr>
        <w:t xml:space="preserve">Peterson-Pew Commission on Budget Reform (2010) </w:t>
      </w:r>
      <w:r>
        <w:rPr>
          <w:rFonts w:ascii="Times New Roman" w:hAnsi="Times New Roman" w:cs="Times New Roman"/>
          <w:i/>
          <w:sz w:val="24"/>
          <w:szCs w:val="24"/>
        </w:rPr>
        <w:t>Getting Back in the Black.</w:t>
      </w:r>
      <w:r>
        <w:rPr>
          <w:rFonts w:ascii="Times New Roman" w:hAnsi="Times New Roman" w:cs="Times New Roman"/>
          <w:sz w:val="24"/>
          <w:szCs w:val="24"/>
        </w:rPr>
        <w:t xml:space="preserve">  </w:t>
      </w:r>
      <w:r w:rsidR="00637558">
        <w:rPr>
          <w:rFonts w:ascii="Times New Roman" w:hAnsi="Times New Roman" w:cs="Times New Roman"/>
          <w:sz w:val="24"/>
          <w:szCs w:val="24"/>
        </w:rPr>
        <w:tab/>
      </w:r>
      <w:r>
        <w:rPr>
          <w:rFonts w:ascii="Times New Roman" w:hAnsi="Times New Roman" w:cs="Times New Roman"/>
          <w:sz w:val="24"/>
          <w:szCs w:val="24"/>
        </w:rPr>
        <w:t>Washington, D.C</w:t>
      </w:r>
      <w:r w:rsidR="00902CCB">
        <w:rPr>
          <w:rFonts w:ascii="Times New Roman" w:hAnsi="Times New Roman" w:cs="Times New Roman"/>
          <w:sz w:val="24"/>
          <w:szCs w:val="24"/>
        </w:rPr>
        <w:t xml:space="preserve">.:  Peterson-Pew Commission on </w:t>
      </w:r>
      <w:r>
        <w:rPr>
          <w:rFonts w:ascii="Times New Roman" w:hAnsi="Times New Roman" w:cs="Times New Roman"/>
          <w:sz w:val="24"/>
          <w:szCs w:val="24"/>
        </w:rPr>
        <w:t>Budget Reform.</w:t>
      </w:r>
      <w:r w:rsidR="009E528A">
        <w:rPr>
          <w:rFonts w:ascii="Times New Roman" w:hAnsi="Times New Roman" w:cs="Times New Roman"/>
          <w:sz w:val="24"/>
          <w:szCs w:val="24"/>
        </w:rPr>
        <w:t xml:space="preserve"> </w:t>
      </w:r>
      <w:r w:rsidR="00BF6E89">
        <w:rPr>
          <w:rFonts w:ascii="Times New Roman" w:hAnsi="Times New Roman" w:cs="Times New Roman"/>
          <w:sz w:val="24"/>
          <w:szCs w:val="24"/>
        </w:rPr>
        <w:t xml:space="preserve">Retrieved from: </w:t>
      </w:r>
      <w:hyperlink r:id="rId11" w:history="1">
        <w:r w:rsidR="009E528A" w:rsidRPr="00CF5128">
          <w:rPr>
            <w:rStyle w:val="Hyperlink"/>
            <w:rFonts w:ascii="Times New Roman" w:hAnsi="Times New Roman" w:cs="Times New Roman"/>
            <w:sz w:val="24"/>
            <w:szCs w:val="24"/>
          </w:rPr>
          <w:t>http://budgetreform.org/document/getting-back-black</w:t>
        </w:r>
      </w:hyperlink>
      <w:r w:rsidR="00BF6E89">
        <w:rPr>
          <w:rFonts w:ascii="Times New Roman" w:hAnsi="Times New Roman" w:cs="Times New Roman"/>
          <w:sz w:val="24"/>
          <w:szCs w:val="24"/>
        </w:rPr>
        <w:t xml:space="preserve"> </w:t>
      </w:r>
    </w:p>
    <w:p w14:paraId="0A64AC43" w14:textId="4D94C128" w:rsidR="00637558" w:rsidRDefault="00637558" w:rsidP="0027773B">
      <w:pPr>
        <w:rPr>
          <w:rFonts w:ascii="Times New Roman" w:hAnsi="Times New Roman" w:cs="Times New Roman"/>
          <w:sz w:val="24"/>
          <w:szCs w:val="24"/>
        </w:rPr>
      </w:pPr>
    </w:p>
    <w:p w14:paraId="01B06ADF" w14:textId="6DF98070" w:rsidR="000723A7" w:rsidRDefault="000723A7" w:rsidP="0027773B">
      <w:pPr>
        <w:rPr>
          <w:rFonts w:ascii="Times New Roman" w:hAnsi="Times New Roman" w:cs="Times New Roman"/>
          <w:sz w:val="24"/>
          <w:szCs w:val="24"/>
        </w:rPr>
      </w:pPr>
      <w:r>
        <w:rPr>
          <w:rFonts w:ascii="Times New Roman" w:hAnsi="Times New Roman" w:cs="Times New Roman"/>
          <w:sz w:val="24"/>
          <w:szCs w:val="24"/>
        </w:rPr>
        <w:t>Posner, P., F.</w:t>
      </w:r>
      <w:r w:rsidR="00902CCB">
        <w:rPr>
          <w:rFonts w:ascii="Times New Roman" w:hAnsi="Times New Roman" w:cs="Times New Roman"/>
          <w:sz w:val="24"/>
          <w:szCs w:val="24"/>
        </w:rPr>
        <w:t xml:space="preserve"> </w:t>
      </w:r>
      <w:r>
        <w:rPr>
          <w:rFonts w:ascii="Times New Roman" w:hAnsi="Times New Roman" w:cs="Times New Roman"/>
          <w:sz w:val="24"/>
          <w:szCs w:val="24"/>
        </w:rPr>
        <w:t xml:space="preserve">S. Redburn, P. Joyce, and R. Meyers (2013) “Budgeting for the Long Term, Avoiding the Real Fiscal Cliff,” </w:t>
      </w:r>
      <w:r>
        <w:rPr>
          <w:rFonts w:ascii="Times New Roman" w:hAnsi="Times New Roman" w:cs="Times New Roman"/>
          <w:i/>
          <w:sz w:val="24"/>
          <w:szCs w:val="24"/>
        </w:rPr>
        <w:t>Memos to National Leaders.</w:t>
      </w:r>
      <w:r>
        <w:rPr>
          <w:rFonts w:ascii="Times New Roman" w:hAnsi="Times New Roman" w:cs="Times New Roman"/>
          <w:sz w:val="24"/>
          <w:szCs w:val="24"/>
        </w:rPr>
        <w:t xml:space="preserve">  Washington, D.C.:  American Society of Public Administration and National Academy of Public Administration, 23-27.</w:t>
      </w:r>
      <w:r w:rsidR="009E528A">
        <w:rPr>
          <w:rFonts w:ascii="Times New Roman" w:hAnsi="Times New Roman" w:cs="Times New Roman"/>
          <w:sz w:val="24"/>
          <w:szCs w:val="24"/>
        </w:rPr>
        <w:t xml:space="preserve">  </w:t>
      </w:r>
      <w:r w:rsidR="00BF6E89">
        <w:rPr>
          <w:rFonts w:ascii="Times New Roman" w:hAnsi="Times New Roman" w:cs="Times New Roman"/>
          <w:sz w:val="24"/>
          <w:szCs w:val="24"/>
        </w:rPr>
        <w:t>Retrieved from</w:t>
      </w:r>
      <w:r w:rsidR="009E528A">
        <w:rPr>
          <w:rFonts w:ascii="Times New Roman" w:hAnsi="Times New Roman" w:cs="Times New Roman"/>
          <w:sz w:val="24"/>
          <w:szCs w:val="24"/>
        </w:rPr>
        <w:t xml:space="preserve">: </w:t>
      </w:r>
      <w:hyperlink r:id="rId12" w:history="1">
        <w:r w:rsidR="009E528A" w:rsidRPr="00CF5128">
          <w:rPr>
            <w:rStyle w:val="Hyperlink"/>
            <w:rFonts w:ascii="Times New Roman" w:hAnsi="Times New Roman" w:cs="Times New Roman"/>
            <w:sz w:val="24"/>
            <w:szCs w:val="24"/>
          </w:rPr>
          <w:t>http://www.memostoleaders.org/sites/default/files/MEMO1_1.pdf</w:t>
        </w:r>
      </w:hyperlink>
      <w:r w:rsidR="00BF6E89">
        <w:rPr>
          <w:rFonts w:ascii="Times New Roman" w:hAnsi="Times New Roman" w:cs="Times New Roman"/>
          <w:sz w:val="24"/>
          <w:szCs w:val="24"/>
        </w:rPr>
        <w:t xml:space="preserve"> </w:t>
      </w:r>
    </w:p>
    <w:p w14:paraId="6D61C5BA" w14:textId="0EF9D862" w:rsidR="000723A7" w:rsidRPr="000723A7" w:rsidRDefault="000723A7" w:rsidP="0027773B">
      <w:pPr>
        <w:rPr>
          <w:rFonts w:ascii="Times New Roman" w:hAnsi="Times New Roman" w:cs="Times New Roman"/>
          <w:sz w:val="24"/>
          <w:szCs w:val="24"/>
        </w:rPr>
      </w:pPr>
    </w:p>
    <w:p w14:paraId="53ABC89A" w14:textId="778D1738" w:rsidR="00962EAC" w:rsidRDefault="0038188A" w:rsidP="0027773B">
      <w:pPr>
        <w:rPr>
          <w:rFonts w:ascii="Times New Roman" w:hAnsi="Times New Roman" w:cs="Times New Roman"/>
          <w:sz w:val="24"/>
          <w:szCs w:val="24"/>
        </w:rPr>
      </w:pPr>
      <w:r>
        <w:rPr>
          <w:rFonts w:ascii="Times New Roman" w:hAnsi="Times New Roman" w:cs="Times New Roman"/>
          <w:sz w:val="24"/>
          <w:szCs w:val="24"/>
        </w:rPr>
        <w:t xml:space="preserve">Redburn, F. S. (2015) “Practical Imagination:  A Possible Future for Federal Budgeting,” </w:t>
      </w:r>
      <w:r>
        <w:rPr>
          <w:rFonts w:ascii="Times New Roman" w:hAnsi="Times New Roman" w:cs="Times New Roman"/>
          <w:i/>
          <w:sz w:val="24"/>
          <w:szCs w:val="24"/>
        </w:rPr>
        <w:t>Public Budgeting &amp; Finance.</w:t>
      </w:r>
      <w:r>
        <w:rPr>
          <w:rFonts w:ascii="Times New Roman" w:hAnsi="Times New Roman" w:cs="Times New Roman"/>
          <w:sz w:val="24"/>
          <w:szCs w:val="24"/>
        </w:rPr>
        <w:t xml:space="preserve"> Vol. 35, number 4, Winter, 1-17.</w:t>
      </w:r>
      <w:r w:rsidR="009E528A">
        <w:rPr>
          <w:rFonts w:ascii="Times New Roman" w:hAnsi="Times New Roman" w:cs="Times New Roman"/>
          <w:sz w:val="24"/>
          <w:szCs w:val="24"/>
        </w:rPr>
        <w:t xml:space="preserve"> </w:t>
      </w:r>
    </w:p>
    <w:p w14:paraId="21C1A147" w14:textId="77777777" w:rsidR="00902CCB" w:rsidRDefault="00902CCB" w:rsidP="0027773B">
      <w:pPr>
        <w:rPr>
          <w:rFonts w:ascii="Times New Roman" w:hAnsi="Times New Roman" w:cs="Times New Roman"/>
          <w:sz w:val="24"/>
          <w:szCs w:val="24"/>
        </w:rPr>
      </w:pPr>
    </w:p>
    <w:p w14:paraId="1C54E5BB" w14:textId="7A541435" w:rsidR="00902CCB" w:rsidRDefault="00902CCB" w:rsidP="0027773B">
      <w:pPr>
        <w:rPr>
          <w:rFonts w:ascii="Times New Roman" w:hAnsi="Times New Roman" w:cs="Times New Roman"/>
          <w:sz w:val="24"/>
          <w:szCs w:val="24"/>
        </w:rPr>
      </w:pPr>
      <w:r>
        <w:rPr>
          <w:rFonts w:ascii="Times New Roman" w:hAnsi="Times New Roman" w:cs="Times New Roman"/>
          <w:sz w:val="24"/>
          <w:szCs w:val="24"/>
        </w:rPr>
        <w:t>Redburn and Posner (2015) “Portfolio Budgeting:  How a New Approach to the Budget Could Yield Better Decisions,” Economic Studies at Brookings, Discussion Papers on Reimagining the Federal Budget Process, number 1, Washington, D.C.:  Brookings</w:t>
      </w:r>
      <w:r w:rsidR="00637558">
        <w:rPr>
          <w:rFonts w:ascii="Times New Roman" w:hAnsi="Times New Roman" w:cs="Times New Roman"/>
          <w:sz w:val="24"/>
          <w:szCs w:val="24"/>
        </w:rPr>
        <w:t xml:space="preserve"> Institution</w:t>
      </w:r>
      <w:r>
        <w:rPr>
          <w:rFonts w:ascii="Times New Roman" w:hAnsi="Times New Roman" w:cs="Times New Roman"/>
          <w:sz w:val="24"/>
          <w:szCs w:val="24"/>
        </w:rPr>
        <w:t>, September.</w:t>
      </w:r>
      <w:r w:rsidR="009E528A">
        <w:rPr>
          <w:rFonts w:ascii="Times New Roman" w:hAnsi="Times New Roman" w:cs="Times New Roman"/>
          <w:sz w:val="24"/>
          <w:szCs w:val="24"/>
        </w:rPr>
        <w:t xml:space="preserve"> </w:t>
      </w:r>
      <w:r w:rsidR="00BF6E89">
        <w:rPr>
          <w:rFonts w:ascii="Times New Roman" w:hAnsi="Times New Roman" w:cs="Times New Roman"/>
          <w:sz w:val="24"/>
          <w:szCs w:val="24"/>
        </w:rPr>
        <w:t xml:space="preserve">Retrieved from: </w:t>
      </w:r>
      <w:hyperlink r:id="rId13" w:history="1">
        <w:r w:rsidR="009E528A" w:rsidRPr="00CF5128">
          <w:rPr>
            <w:rStyle w:val="Hyperlink"/>
            <w:rFonts w:ascii="Times New Roman" w:hAnsi="Times New Roman" w:cs="Times New Roman"/>
            <w:sz w:val="24"/>
            <w:szCs w:val="24"/>
          </w:rPr>
          <w:t>https://www.brookings.edu/research/portfolio-budgeting-how-a-new-approach-to-the-budget-could-yield-better-decisions/</w:t>
        </w:r>
      </w:hyperlink>
      <w:r w:rsidR="009E528A">
        <w:rPr>
          <w:rFonts w:ascii="Times New Roman" w:hAnsi="Times New Roman" w:cs="Times New Roman"/>
          <w:sz w:val="24"/>
          <w:szCs w:val="24"/>
        </w:rPr>
        <w:t xml:space="preserve">  </w:t>
      </w:r>
    </w:p>
    <w:p w14:paraId="6576F325" w14:textId="77777777" w:rsidR="009E528A" w:rsidRPr="0038188A" w:rsidRDefault="009E528A" w:rsidP="0027773B">
      <w:pPr>
        <w:rPr>
          <w:rFonts w:ascii="Times New Roman" w:hAnsi="Times New Roman" w:cs="Times New Roman"/>
          <w:sz w:val="24"/>
          <w:szCs w:val="24"/>
        </w:rPr>
      </w:pPr>
    </w:p>
    <w:p w14:paraId="180B3FD2" w14:textId="3B16E6FC" w:rsidR="00962EAC" w:rsidRPr="00E72CB3" w:rsidRDefault="00962EAC" w:rsidP="00BC6E39">
      <w:pPr>
        <w:numPr>
          <w:ilvl w:val="12"/>
          <w:numId w:val="0"/>
        </w:numPr>
        <w:contextualSpacing/>
        <w:rPr>
          <w:rFonts w:ascii="Times New Roman" w:hAnsi="Times New Roman" w:cs="Times New Roman"/>
          <w:b/>
          <w:sz w:val="24"/>
          <w:szCs w:val="24"/>
          <w:u w:val="single"/>
        </w:rPr>
      </w:pPr>
    </w:p>
    <w:p w14:paraId="544C4F2F" w14:textId="61AD7B3D" w:rsidR="00962EAC" w:rsidRPr="00E72CB3" w:rsidRDefault="00962EAC" w:rsidP="008B23A2">
      <w:pPr>
        <w:numPr>
          <w:ilvl w:val="12"/>
          <w:numId w:val="0"/>
        </w:numPr>
        <w:contextualSpacing/>
        <w:jc w:val="center"/>
        <w:rPr>
          <w:rFonts w:ascii="Times New Roman" w:hAnsi="Times New Roman" w:cs="Times New Roman"/>
          <w:b/>
          <w:sz w:val="24"/>
          <w:szCs w:val="24"/>
          <w:u w:val="single"/>
        </w:rPr>
      </w:pPr>
    </w:p>
    <w:p w14:paraId="575DAD5F" w14:textId="1CEBD5F7" w:rsidR="00962EAC" w:rsidRPr="00E72CB3" w:rsidRDefault="00962EAC" w:rsidP="00BC6E39">
      <w:pPr>
        <w:numPr>
          <w:ilvl w:val="12"/>
          <w:numId w:val="0"/>
        </w:numPr>
        <w:contextualSpacing/>
        <w:rPr>
          <w:rFonts w:ascii="Times New Roman" w:hAnsi="Times New Roman" w:cs="Times New Roman"/>
          <w:b/>
          <w:sz w:val="24"/>
          <w:szCs w:val="24"/>
          <w:u w:val="single"/>
        </w:rPr>
      </w:pPr>
    </w:p>
    <w:p w14:paraId="1E7C282B" w14:textId="3086E492" w:rsidR="00962EAC" w:rsidRPr="00E72CB3" w:rsidRDefault="00962EAC" w:rsidP="00BC6E39">
      <w:pPr>
        <w:numPr>
          <w:ilvl w:val="12"/>
          <w:numId w:val="0"/>
        </w:numPr>
        <w:contextualSpacing/>
        <w:rPr>
          <w:rFonts w:ascii="Times New Roman" w:hAnsi="Times New Roman" w:cs="Times New Roman"/>
          <w:b/>
          <w:sz w:val="24"/>
          <w:szCs w:val="24"/>
          <w:u w:val="single"/>
        </w:rPr>
      </w:pPr>
    </w:p>
    <w:p w14:paraId="41FB8822" w14:textId="2A23DF73" w:rsidR="00962EAC" w:rsidRPr="00E72CB3" w:rsidRDefault="00962EAC" w:rsidP="00BC6E39">
      <w:pPr>
        <w:numPr>
          <w:ilvl w:val="12"/>
          <w:numId w:val="0"/>
        </w:numPr>
        <w:contextualSpacing/>
        <w:rPr>
          <w:rFonts w:ascii="Times New Roman" w:hAnsi="Times New Roman" w:cs="Times New Roman"/>
          <w:b/>
          <w:sz w:val="24"/>
          <w:szCs w:val="24"/>
          <w:u w:val="single"/>
        </w:rPr>
      </w:pPr>
    </w:p>
    <w:sectPr w:rsidR="00962EAC" w:rsidRPr="00E72CB3" w:rsidSect="00BC6E39">
      <w:headerReference w:type="default" r:id="rId14"/>
      <w:footerReference w:type="even"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1157" w14:textId="77777777" w:rsidR="005F4953" w:rsidRDefault="005F4953" w:rsidP="00360229">
      <w:r>
        <w:separator/>
      </w:r>
    </w:p>
  </w:endnote>
  <w:endnote w:type="continuationSeparator" w:id="0">
    <w:p w14:paraId="18821FB2" w14:textId="77777777" w:rsidR="005F4953" w:rsidRDefault="005F4953" w:rsidP="00360229">
      <w:r>
        <w:continuationSeparator/>
      </w:r>
    </w:p>
  </w:endnote>
  <w:endnote w:type="continuationNotice" w:id="1">
    <w:p w14:paraId="44CF3E28" w14:textId="77777777" w:rsidR="005F4953" w:rsidRDefault="005F4953">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36580934"/>
      <w:docPartObj>
        <w:docPartGallery w:val="Page Numbers (Bottom of Page)"/>
        <w:docPartUnique/>
      </w:docPartObj>
    </w:sdtPr>
    <w:sdtEndPr>
      <w:rPr>
        <w:color w:val="808080" w:themeColor="background1" w:themeShade="80"/>
        <w:spacing w:val="60"/>
      </w:rPr>
    </w:sdtEndPr>
    <w:sdtContent>
      <w:p w14:paraId="2AE8DB76" w14:textId="6A6E0235" w:rsidR="008B23A2" w:rsidRPr="008B23A2" w:rsidRDefault="008B23A2" w:rsidP="008B23A2">
        <w:pPr>
          <w:pStyle w:val="Footer"/>
          <w:pBdr>
            <w:top w:val="single" w:sz="4" w:space="1" w:color="D9D9D9" w:themeColor="background1" w:themeShade="D9"/>
          </w:pBdr>
          <w:jc w:val="right"/>
          <w:rPr>
            <w:rFonts w:ascii="Times New Roman" w:hAnsi="Times New Roman" w:cs="Times New Roman"/>
            <w:b/>
            <w:bCs/>
          </w:rPr>
        </w:pPr>
        <w:r w:rsidRPr="008B23A2">
          <w:rPr>
            <w:rFonts w:ascii="Times New Roman" w:hAnsi="Times New Roman" w:cs="Times New Roman"/>
          </w:rPr>
          <w:fldChar w:fldCharType="begin"/>
        </w:r>
        <w:r w:rsidRPr="008B23A2">
          <w:rPr>
            <w:rFonts w:ascii="Times New Roman" w:hAnsi="Times New Roman" w:cs="Times New Roman"/>
          </w:rPr>
          <w:instrText xml:space="preserve"> PAGE   \* MERGEFORMAT </w:instrText>
        </w:r>
        <w:r w:rsidRPr="008B23A2">
          <w:rPr>
            <w:rFonts w:ascii="Times New Roman" w:hAnsi="Times New Roman" w:cs="Times New Roman"/>
          </w:rPr>
          <w:fldChar w:fldCharType="separate"/>
        </w:r>
        <w:r w:rsidR="00E414F9" w:rsidRPr="00E414F9">
          <w:rPr>
            <w:rFonts w:ascii="Times New Roman" w:hAnsi="Times New Roman" w:cs="Times New Roman"/>
            <w:b/>
            <w:bCs/>
            <w:noProof/>
          </w:rPr>
          <w:t>2</w:t>
        </w:r>
        <w:r w:rsidRPr="008B23A2">
          <w:rPr>
            <w:rFonts w:ascii="Times New Roman" w:hAnsi="Times New Roman" w:cs="Times New Roman"/>
            <w:b/>
            <w:bCs/>
            <w:noProof/>
          </w:rPr>
          <w:fldChar w:fldCharType="end"/>
        </w:r>
        <w:r w:rsidRPr="008B23A2">
          <w:rPr>
            <w:rFonts w:ascii="Times New Roman" w:hAnsi="Times New Roman" w:cs="Times New Roman"/>
            <w:b/>
            <w:bCs/>
          </w:rPr>
          <w:t xml:space="preserve"> | </w:t>
        </w:r>
        <w:r w:rsidRPr="008B23A2">
          <w:rPr>
            <w:rFonts w:ascii="Times New Roman" w:hAnsi="Times New Roman" w:cs="Times New Roman"/>
            <w:color w:val="808080" w:themeColor="background1" w:themeShade="80"/>
            <w:spacing w:val="60"/>
          </w:rPr>
          <w:t>Page</w:t>
        </w:r>
      </w:p>
    </w:sdtContent>
  </w:sdt>
  <w:p w14:paraId="61AEF456" w14:textId="77777777" w:rsidR="008B23A2" w:rsidRDefault="008B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4B16" w14:textId="77777777" w:rsidR="006F4E07" w:rsidRDefault="006F4E07" w:rsidP="00EF62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41F9" w14:textId="77777777" w:rsidR="005F4953" w:rsidRDefault="005F4953" w:rsidP="00360229">
      <w:r>
        <w:separator/>
      </w:r>
    </w:p>
  </w:footnote>
  <w:footnote w:type="continuationSeparator" w:id="0">
    <w:p w14:paraId="527773CF" w14:textId="77777777" w:rsidR="005F4953" w:rsidRDefault="005F4953" w:rsidP="00360229">
      <w:r>
        <w:continuationSeparator/>
      </w:r>
    </w:p>
  </w:footnote>
  <w:footnote w:id="1">
    <w:p w14:paraId="78116923" w14:textId="516C1CBC" w:rsidR="00BC28FA" w:rsidRPr="00BC28FA" w:rsidRDefault="00BC28FA" w:rsidP="00BC28FA">
      <w:pPr>
        <w:pStyle w:val="FootnoteText"/>
      </w:pPr>
      <w:r>
        <w:rPr>
          <w:rStyle w:val="FootnoteReference"/>
        </w:rPr>
        <w:footnoteRef/>
      </w:r>
      <w:r>
        <w:t xml:space="preserve"> </w:t>
      </w:r>
      <w:r w:rsidR="00E00001">
        <w:t>This memo is one of</w:t>
      </w:r>
      <w:r w:rsidRPr="00BC28FA">
        <w:t xml:space="preserve"> a series of </w:t>
      </w:r>
      <w:r w:rsidRPr="00E414F9">
        <w:rPr>
          <w:i/>
        </w:rPr>
        <w:t>Memos to National Leaders</w:t>
      </w:r>
      <w:r w:rsidRPr="00BC28FA">
        <w:t xml:space="preserve"> prepared for the National Academy for Public Administration and the American Society for Public Administration </w:t>
      </w:r>
      <w:r w:rsidRPr="00E414F9">
        <w:rPr>
          <w:i/>
        </w:rPr>
        <w:t>Advising Leaders</w:t>
      </w:r>
      <w:r w:rsidRPr="00BC28FA">
        <w:t xml:space="preserve"> Presidential Transition Project</w:t>
      </w:r>
      <w:r w:rsidR="00E00001">
        <w:t>,</w:t>
      </w:r>
      <w:r w:rsidRPr="00BC28FA">
        <w:t xml:space="preserve"> </w:t>
      </w:r>
      <w:r w:rsidR="00E00001">
        <w:t>e</w:t>
      </w:r>
      <w:r w:rsidRPr="00BC28FA">
        <w:t>dited by Paul L. Posner, Janice R. Lachance, and Tonya T. Neaves, the series is to be published November 2016.</w:t>
      </w:r>
    </w:p>
    <w:p w14:paraId="2D435F59" w14:textId="7E693488" w:rsidR="00BC28FA" w:rsidRDefault="00BC28F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AC97" w14:textId="77777777" w:rsidR="006F4E07" w:rsidRDefault="006F4E07" w:rsidP="007755E4">
    <w:pPr>
      <w:pStyle w:val="Header"/>
      <w:tabs>
        <w:tab w:val="clear" w:pos="4680"/>
        <w:tab w:val="clear" w:pos="9360"/>
        <w:tab w:val="left" w:pos="19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A12"/>
    <w:multiLevelType w:val="hybridMultilevel"/>
    <w:tmpl w:val="4DF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4671"/>
    <w:multiLevelType w:val="hybridMultilevel"/>
    <w:tmpl w:val="B12423AC"/>
    <w:lvl w:ilvl="0" w:tplc="9A646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B78B5"/>
    <w:multiLevelType w:val="hybridMultilevel"/>
    <w:tmpl w:val="4E3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F4F"/>
    <w:multiLevelType w:val="hybridMultilevel"/>
    <w:tmpl w:val="450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41E1"/>
    <w:multiLevelType w:val="hybridMultilevel"/>
    <w:tmpl w:val="501EFB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E4121E"/>
    <w:multiLevelType w:val="hybridMultilevel"/>
    <w:tmpl w:val="D300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72D2"/>
    <w:multiLevelType w:val="hybridMultilevel"/>
    <w:tmpl w:val="901C1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A6001"/>
    <w:multiLevelType w:val="hybridMultilevel"/>
    <w:tmpl w:val="36248752"/>
    <w:lvl w:ilvl="0" w:tplc="D800F8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2267"/>
    <w:multiLevelType w:val="hybridMultilevel"/>
    <w:tmpl w:val="AF40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711F5"/>
    <w:multiLevelType w:val="hybridMultilevel"/>
    <w:tmpl w:val="26C22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F6329"/>
    <w:multiLevelType w:val="hybridMultilevel"/>
    <w:tmpl w:val="44F839E0"/>
    <w:lvl w:ilvl="0" w:tplc="917E0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9420C"/>
    <w:multiLevelType w:val="hybridMultilevel"/>
    <w:tmpl w:val="F8B023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209FE"/>
    <w:multiLevelType w:val="hybridMultilevel"/>
    <w:tmpl w:val="8D3801DC"/>
    <w:lvl w:ilvl="0" w:tplc="BEC8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5458B6"/>
    <w:multiLevelType w:val="hybridMultilevel"/>
    <w:tmpl w:val="82266314"/>
    <w:lvl w:ilvl="0" w:tplc="0D1AD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41AD7"/>
    <w:multiLevelType w:val="hybridMultilevel"/>
    <w:tmpl w:val="65365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F457C"/>
    <w:multiLevelType w:val="hybridMultilevel"/>
    <w:tmpl w:val="9D428670"/>
    <w:lvl w:ilvl="0" w:tplc="106696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33087A"/>
    <w:multiLevelType w:val="hybridMultilevel"/>
    <w:tmpl w:val="BF3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E28A1"/>
    <w:multiLevelType w:val="hybridMultilevel"/>
    <w:tmpl w:val="C1F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E0C"/>
    <w:multiLevelType w:val="multilevel"/>
    <w:tmpl w:val="CDB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645BD"/>
    <w:multiLevelType w:val="hybridMultilevel"/>
    <w:tmpl w:val="552AC260"/>
    <w:lvl w:ilvl="0" w:tplc="D80E0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5D74"/>
    <w:multiLevelType w:val="hybridMultilevel"/>
    <w:tmpl w:val="381A985A"/>
    <w:lvl w:ilvl="0" w:tplc="1EF0263C">
      <w:start w:val="1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002919"/>
    <w:multiLevelType w:val="hybridMultilevel"/>
    <w:tmpl w:val="A232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F1ED6"/>
    <w:multiLevelType w:val="hybridMultilevel"/>
    <w:tmpl w:val="560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D179D"/>
    <w:multiLevelType w:val="hybridMultilevel"/>
    <w:tmpl w:val="420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273C1"/>
    <w:multiLevelType w:val="hybridMultilevel"/>
    <w:tmpl w:val="EB3A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A6616"/>
    <w:multiLevelType w:val="hybridMultilevel"/>
    <w:tmpl w:val="DC6224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FA5BB8"/>
    <w:multiLevelType w:val="hybridMultilevel"/>
    <w:tmpl w:val="9ED4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94330"/>
    <w:multiLevelType w:val="hybridMultilevel"/>
    <w:tmpl w:val="772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1348F"/>
    <w:multiLevelType w:val="hybridMultilevel"/>
    <w:tmpl w:val="93046A3E"/>
    <w:lvl w:ilvl="0" w:tplc="30A6D4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14431"/>
    <w:multiLevelType w:val="hybridMultilevel"/>
    <w:tmpl w:val="7C70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F4D52"/>
    <w:multiLevelType w:val="hybridMultilevel"/>
    <w:tmpl w:val="FFC8298C"/>
    <w:lvl w:ilvl="0" w:tplc="F23A4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37199"/>
    <w:multiLevelType w:val="hybridMultilevel"/>
    <w:tmpl w:val="E064F16A"/>
    <w:lvl w:ilvl="0" w:tplc="2B2EE1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05AD1"/>
    <w:multiLevelType w:val="hybridMultilevel"/>
    <w:tmpl w:val="A6C8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D4971"/>
    <w:multiLevelType w:val="hybridMultilevel"/>
    <w:tmpl w:val="906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50B9C"/>
    <w:multiLevelType w:val="hybridMultilevel"/>
    <w:tmpl w:val="03D688CA"/>
    <w:lvl w:ilvl="0" w:tplc="3078E5C0">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8B34EE8"/>
    <w:multiLevelType w:val="hybridMultilevel"/>
    <w:tmpl w:val="A232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93739"/>
    <w:multiLevelType w:val="multilevel"/>
    <w:tmpl w:val="8DA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F21E6"/>
    <w:multiLevelType w:val="hybridMultilevel"/>
    <w:tmpl w:val="74F2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7"/>
  </w:num>
  <w:num w:numId="3">
    <w:abstractNumId w:val="29"/>
  </w:num>
  <w:num w:numId="4">
    <w:abstractNumId w:val="22"/>
  </w:num>
  <w:num w:numId="5">
    <w:abstractNumId w:val="26"/>
  </w:num>
  <w:num w:numId="6">
    <w:abstractNumId w:val="22"/>
  </w:num>
  <w:num w:numId="7">
    <w:abstractNumId w:val="26"/>
  </w:num>
  <w:num w:numId="8">
    <w:abstractNumId w:val="9"/>
  </w:num>
  <w:num w:numId="9">
    <w:abstractNumId w:val="24"/>
  </w:num>
  <w:num w:numId="10">
    <w:abstractNumId w:val="32"/>
  </w:num>
  <w:num w:numId="11">
    <w:abstractNumId w:val="36"/>
  </w:num>
  <w:num w:numId="12">
    <w:abstractNumId w:val="14"/>
  </w:num>
  <w:num w:numId="13">
    <w:abstractNumId w:val="12"/>
  </w:num>
  <w:num w:numId="14">
    <w:abstractNumId w:val="16"/>
  </w:num>
  <w:num w:numId="15">
    <w:abstractNumId w:val="33"/>
  </w:num>
  <w:num w:numId="16">
    <w:abstractNumId w:val="30"/>
  </w:num>
  <w:num w:numId="17">
    <w:abstractNumId w:val="19"/>
  </w:num>
  <w:num w:numId="18">
    <w:abstractNumId w:val="0"/>
  </w:num>
  <w:num w:numId="19">
    <w:abstractNumId w:val="2"/>
  </w:num>
  <w:num w:numId="20">
    <w:abstractNumId w:val="3"/>
  </w:num>
  <w:num w:numId="21">
    <w:abstractNumId w:val="21"/>
  </w:num>
  <w:num w:numId="22">
    <w:abstractNumId w:val="11"/>
  </w:num>
  <w:num w:numId="23">
    <w:abstractNumId w:val="7"/>
  </w:num>
  <w:num w:numId="24">
    <w:abstractNumId w:val="28"/>
  </w:num>
  <w:num w:numId="25">
    <w:abstractNumId w:val="6"/>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num>
  <w:num w:numId="30">
    <w:abstractNumId w:val="1"/>
  </w:num>
  <w:num w:numId="31">
    <w:abstractNumId w:val="13"/>
  </w:num>
  <w:num w:numId="32">
    <w:abstractNumId w:val="15"/>
  </w:num>
  <w:num w:numId="33">
    <w:abstractNumId w:val="8"/>
  </w:num>
  <w:num w:numId="34">
    <w:abstractNumId w:val="35"/>
  </w:num>
  <w:num w:numId="35">
    <w:abstractNumId w:val="18"/>
  </w:num>
  <w:num w:numId="36">
    <w:abstractNumId w:val="25"/>
  </w:num>
  <w:num w:numId="37">
    <w:abstractNumId w:val="10"/>
  </w:num>
  <w:num w:numId="38">
    <w:abstractNumId w:val="37"/>
  </w:num>
  <w:num w:numId="39">
    <w:abstractNumId w:val="31"/>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7C"/>
    <w:rsid w:val="0000542C"/>
    <w:rsid w:val="000061CE"/>
    <w:rsid w:val="0001013D"/>
    <w:rsid w:val="00010C0D"/>
    <w:rsid w:val="000123C9"/>
    <w:rsid w:val="00012505"/>
    <w:rsid w:val="00013BD9"/>
    <w:rsid w:val="00015137"/>
    <w:rsid w:val="00026A42"/>
    <w:rsid w:val="00027470"/>
    <w:rsid w:val="00034B36"/>
    <w:rsid w:val="000361F5"/>
    <w:rsid w:val="00037BC2"/>
    <w:rsid w:val="00040638"/>
    <w:rsid w:val="00041AD9"/>
    <w:rsid w:val="00047D64"/>
    <w:rsid w:val="00052935"/>
    <w:rsid w:val="000617EB"/>
    <w:rsid w:val="00063849"/>
    <w:rsid w:val="00064193"/>
    <w:rsid w:val="00066BD8"/>
    <w:rsid w:val="00071F14"/>
    <w:rsid w:val="000723A7"/>
    <w:rsid w:val="00072D75"/>
    <w:rsid w:val="000735C6"/>
    <w:rsid w:val="00073ACE"/>
    <w:rsid w:val="00077255"/>
    <w:rsid w:val="0007790C"/>
    <w:rsid w:val="000802FB"/>
    <w:rsid w:val="00080A79"/>
    <w:rsid w:val="000867B3"/>
    <w:rsid w:val="00091635"/>
    <w:rsid w:val="00091AB1"/>
    <w:rsid w:val="00095DC0"/>
    <w:rsid w:val="000A0A44"/>
    <w:rsid w:val="000A17BA"/>
    <w:rsid w:val="000A34AA"/>
    <w:rsid w:val="000A4126"/>
    <w:rsid w:val="000A4B54"/>
    <w:rsid w:val="000A62FB"/>
    <w:rsid w:val="000A65C0"/>
    <w:rsid w:val="000A7121"/>
    <w:rsid w:val="000B00A9"/>
    <w:rsid w:val="000B0A3D"/>
    <w:rsid w:val="000B0D88"/>
    <w:rsid w:val="000B2ADC"/>
    <w:rsid w:val="000B477D"/>
    <w:rsid w:val="000B7FC6"/>
    <w:rsid w:val="000C0511"/>
    <w:rsid w:val="000C3372"/>
    <w:rsid w:val="000C5D2B"/>
    <w:rsid w:val="000C6D11"/>
    <w:rsid w:val="000D1F0A"/>
    <w:rsid w:val="000D4456"/>
    <w:rsid w:val="000D4DFC"/>
    <w:rsid w:val="000D5D2F"/>
    <w:rsid w:val="000D67B6"/>
    <w:rsid w:val="000E05DD"/>
    <w:rsid w:val="000E1574"/>
    <w:rsid w:val="000E1718"/>
    <w:rsid w:val="000E45CB"/>
    <w:rsid w:val="000E5110"/>
    <w:rsid w:val="000E56A0"/>
    <w:rsid w:val="000F20D9"/>
    <w:rsid w:val="000F2401"/>
    <w:rsid w:val="000F3A8C"/>
    <w:rsid w:val="000F691F"/>
    <w:rsid w:val="000F6A27"/>
    <w:rsid w:val="001033DF"/>
    <w:rsid w:val="0010637E"/>
    <w:rsid w:val="00107389"/>
    <w:rsid w:val="0010785D"/>
    <w:rsid w:val="00107987"/>
    <w:rsid w:val="00112580"/>
    <w:rsid w:val="00113296"/>
    <w:rsid w:val="001153C9"/>
    <w:rsid w:val="00116017"/>
    <w:rsid w:val="00117750"/>
    <w:rsid w:val="00117D2D"/>
    <w:rsid w:val="001210AE"/>
    <w:rsid w:val="0012111F"/>
    <w:rsid w:val="00125227"/>
    <w:rsid w:val="00130958"/>
    <w:rsid w:val="00133E57"/>
    <w:rsid w:val="00143E93"/>
    <w:rsid w:val="00145CF5"/>
    <w:rsid w:val="001501F4"/>
    <w:rsid w:val="0015064D"/>
    <w:rsid w:val="00151E37"/>
    <w:rsid w:val="00154B41"/>
    <w:rsid w:val="00156C6D"/>
    <w:rsid w:val="001577A2"/>
    <w:rsid w:val="00164C18"/>
    <w:rsid w:val="00164FEF"/>
    <w:rsid w:val="0016505C"/>
    <w:rsid w:val="0016505D"/>
    <w:rsid w:val="00170391"/>
    <w:rsid w:val="001738D3"/>
    <w:rsid w:val="001771BE"/>
    <w:rsid w:val="00186675"/>
    <w:rsid w:val="00186DBD"/>
    <w:rsid w:val="001875A0"/>
    <w:rsid w:val="00190AB0"/>
    <w:rsid w:val="00190AFF"/>
    <w:rsid w:val="001912A9"/>
    <w:rsid w:val="00194DA1"/>
    <w:rsid w:val="00194DD2"/>
    <w:rsid w:val="001A0558"/>
    <w:rsid w:val="001A1DF9"/>
    <w:rsid w:val="001A40AE"/>
    <w:rsid w:val="001A494D"/>
    <w:rsid w:val="001A71DA"/>
    <w:rsid w:val="001B1737"/>
    <w:rsid w:val="001B31FA"/>
    <w:rsid w:val="001B4E13"/>
    <w:rsid w:val="001B6BB1"/>
    <w:rsid w:val="001B7765"/>
    <w:rsid w:val="001C264A"/>
    <w:rsid w:val="001C267B"/>
    <w:rsid w:val="001C2A68"/>
    <w:rsid w:val="001C6B23"/>
    <w:rsid w:val="001D1408"/>
    <w:rsid w:val="001D3DD1"/>
    <w:rsid w:val="001D44AE"/>
    <w:rsid w:val="001D653A"/>
    <w:rsid w:val="001E0484"/>
    <w:rsid w:val="001E0674"/>
    <w:rsid w:val="001E0F92"/>
    <w:rsid w:val="001E1953"/>
    <w:rsid w:val="001E21AF"/>
    <w:rsid w:val="001E2777"/>
    <w:rsid w:val="001E48E9"/>
    <w:rsid w:val="001E5162"/>
    <w:rsid w:val="001E7067"/>
    <w:rsid w:val="001F32D5"/>
    <w:rsid w:val="001F44EB"/>
    <w:rsid w:val="001F4B79"/>
    <w:rsid w:val="001F6BF0"/>
    <w:rsid w:val="001F6F01"/>
    <w:rsid w:val="00200CEB"/>
    <w:rsid w:val="00202DEA"/>
    <w:rsid w:val="002059DF"/>
    <w:rsid w:val="00206304"/>
    <w:rsid w:val="00213BE3"/>
    <w:rsid w:val="0021554A"/>
    <w:rsid w:val="002156E5"/>
    <w:rsid w:val="002206C0"/>
    <w:rsid w:val="0022103D"/>
    <w:rsid w:val="00223319"/>
    <w:rsid w:val="002252E4"/>
    <w:rsid w:val="00225C9C"/>
    <w:rsid w:val="002269D9"/>
    <w:rsid w:val="002272B9"/>
    <w:rsid w:val="00227649"/>
    <w:rsid w:val="00230A53"/>
    <w:rsid w:val="00233395"/>
    <w:rsid w:val="00233652"/>
    <w:rsid w:val="00234C55"/>
    <w:rsid w:val="002439AE"/>
    <w:rsid w:val="002511B1"/>
    <w:rsid w:val="002535E1"/>
    <w:rsid w:val="0025621E"/>
    <w:rsid w:val="00257267"/>
    <w:rsid w:val="00260AF9"/>
    <w:rsid w:val="00261FDE"/>
    <w:rsid w:val="00263B45"/>
    <w:rsid w:val="002672B1"/>
    <w:rsid w:val="0026787A"/>
    <w:rsid w:val="002717F4"/>
    <w:rsid w:val="00272596"/>
    <w:rsid w:val="00274EA8"/>
    <w:rsid w:val="00275D04"/>
    <w:rsid w:val="002763BE"/>
    <w:rsid w:val="0027773B"/>
    <w:rsid w:val="002807DD"/>
    <w:rsid w:val="00280A17"/>
    <w:rsid w:val="00280E00"/>
    <w:rsid w:val="002832C1"/>
    <w:rsid w:val="00286793"/>
    <w:rsid w:val="002910B7"/>
    <w:rsid w:val="00293BE4"/>
    <w:rsid w:val="002A078F"/>
    <w:rsid w:val="002A1813"/>
    <w:rsid w:val="002A1E8D"/>
    <w:rsid w:val="002A28F5"/>
    <w:rsid w:val="002A31EF"/>
    <w:rsid w:val="002A4F17"/>
    <w:rsid w:val="002B32C8"/>
    <w:rsid w:val="002B3B16"/>
    <w:rsid w:val="002B5495"/>
    <w:rsid w:val="002B7A71"/>
    <w:rsid w:val="002C2489"/>
    <w:rsid w:val="002C5424"/>
    <w:rsid w:val="002C6804"/>
    <w:rsid w:val="002C7E31"/>
    <w:rsid w:val="002D28F0"/>
    <w:rsid w:val="002D53B6"/>
    <w:rsid w:val="002D5C96"/>
    <w:rsid w:val="002D692E"/>
    <w:rsid w:val="002F397F"/>
    <w:rsid w:val="002F46C3"/>
    <w:rsid w:val="002F65B6"/>
    <w:rsid w:val="002F6F81"/>
    <w:rsid w:val="002F74EB"/>
    <w:rsid w:val="003026A9"/>
    <w:rsid w:val="003053DF"/>
    <w:rsid w:val="00312120"/>
    <w:rsid w:val="00312E1F"/>
    <w:rsid w:val="00312FFF"/>
    <w:rsid w:val="00316F00"/>
    <w:rsid w:val="0031743D"/>
    <w:rsid w:val="00321887"/>
    <w:rsid w:val="00323AFB"/>
    <w:rsid w:val="00324F55"/>
    <w:rsid w:val="00326775"/>
    <w:rsid w:val="00326A9F"/>
    <w:rsid w:val="0033105E"/>
    <w:rsid w:val="00331844"/>
    <w:rsid w:val="003371D0"/>
    <w:rsid w:val="00342ACA"/>
    <w:rsid w:val="00343B96"/>
    <w:rsid w:val="0035203D"/>
    <w:rsid w:val="00356EA6"/>
    <w:rsid w:val="00356F8C"/>
    <w:rsid w:val="00360229"/>
    <w:rsid w:val="00366651"/>
    <w:rsid w:val="003670A5"/>
    <w:rsid w:val="003675EB"/>
    <w:rsid w:val="003750A3"/>
    <w:rsid w:val="00376311"/>
    <w:rsid w:val="003769D9"/>
    <w:rsid w:val="00377E26"/>
    <w:rsid w:val="0038188A"/>
    <w:rsid w:val="0038232C"/>
    <w:rsid w:val="00383A6D"/>
    <w:rsid w:val="00385A2E"/>
    <w:rsid w:val="00387F87"/>
    <w:rsid w:val="003919C2"/>
    <w:rsid w:val="00392B24"/>
    <w:rsid w:val="00395898"/>
    <w:rsid w:val="0039617C"/>
    <w:rsid w:val="003A2147"/>
    <w:rsid w:val="003A2694"/>
    <w:rsid w:val="003A5373"/>
    <w:rsid w:val="003A5EE4"/>
    <w:rsid w:val="003B1377"/>
    <w:rsid w:val="003B606F"/>
    <w:rsid w:val="003B72BD"/>
    <w:rsid w:val="003B76AC"/>
    <w:rsid w:val="003C04D5"/>
    <w:rsid w:val="003C17D0"/>
    <w:rsid w:val="003C229F"/>
    <w:rsid w:val="003C28CE"/>
    <w:rsid w:val="003C2FBA"/>
    <w:rsid w:val="003D1559"/>
    <w:rsid w:val="003D2071"/>
    <w:rsid w:val="003D24D3"/>
    <w:rsid w:val="003D6BFE"/>
    <w:rsid w:val="003D7ED6"/>
    <w:rsid w:val="003E06DB"/>
    <w:rsid w:val="003E06F0"/>
    <w:rsid w:val="003E1BE2"/>
    <w:rsid w:val="003E43D3"/>
    <w:rsid w:val="003E5557"/>
    <w:rsid w:val="003E6386"/>
    <w:rsid w:val="003E69ED"/>
    <w:rsid w:val="003F38B5"/>
    <w:rsid w:val="003F5022"/>
    <w:rsid w:val="003F77FD"/>
    <w:rsid w:val="004025D4"/>
    <w:rsid w:val="004034AB"/>
    <w:rsid w:val="00404453"/>
    <w:rsid w:val="00404747"/>
    <w:rsid w:val="004064E8"/>
    <w:rsid w:val="00410721"/>
    <w:rsid w:val="004110CD"/>
    <w:rsid w:val="0041131A"/>
    <w:rsid w:val="004143E1"/>
    <w:rsid w:val="00415625"/>
    <w:rsid w:val="004166AE"/>
    <w:rsid w:val="00417F2D"/>
    <w:rsid w:val="00421061"/>
    <w:rsid w:val="00424704"/>
    <w:rsid w:val="004247B5"/>
    <w:rsid w:val="00430E6B"/>
    <w:rsid w:val="00433593"/>
    <w:rsid w:val="00437383"/>
    <w:rsid w:val="00437DEC"/>
    <w:rsid w:val="00440CD8"/>
    <w:rsid w:val="0044461A"/>
    <w:rsid w:val="00450B62"/>
    <w:rsid w:val="00453991"/>
    <w:rsid w:val="004559DE"/>
    <w:rsid w:val="00456D97"/>
    <w:rsid w:val="00457C42"/>
    <w:rsid w:val="00457FE7"/>
    <w:rsid w:val="00463329"/>
    <w:rsid w:val="00470170"/>
    <w:rsid w:val="00471718"/>
    <w:rsid w:val="00471F5A"/>
    <w:rsid w:val="00473392"/>
    <w:rsid w:val="00473D45"/>
    <w:rsid w:val="00481065"/>
    <w:rsid w:val="00482314"/>
    <w:rsid w:val="004842AE"/>
    <w:rsid w:val="00484373"/>
    <w:rsid w:val="004848C9"/>
    <w:rsid w:val="004872FC"/>
    <w:rsid w:val="0049430F"/>
    <w:rsid w:val="004972EA"/>
    <w:rsid w:val="00497B1F"/>
    <w:rsid w:val="004A4074"/>
    <w:rsid w:val="004A439E"/>
    <w:rsid w:val="004B017D"/>
    <w:rsid w:val="004B2EF0"/>
    <w:rsid w:val="004B418E"/>
    <w:rsid w:val="004B69A1"/>
    <w:rsid w:val="004B7632"/>
    <w:rsid w:val="004C05C6"/>
    <w:rsid w:val="004C27A0"/>
    <w:rsid w:val="004C2847"/>
    <w:rsid w:val="004D3C67"/>
    <w:rsid w:val="004D643C"/>
    <w:rsid w:val="004E1E4C"/>
    <w:rsid w:val="004E2AF0"/>
    <w:rsid w:val="004E6C88"/>
    <w:rsid w:val="004F3461"/>
    <w:rsid w:val="004F3B08"/>
    <w:rsid w:val="004F412D"/>
    <w:rsid w:val="004F79A5"/>
    <w:rsid w:val="00502784"/>
    <w:rsid w:val="00503BE7"/>
    <w:rsid w:val="00505167"/>
    <w:rsid w:val="005061D5"/>
    <w:rsid w:val="0051078D"/>
    <w:rsid w:val="0051479A"/>
    <w:rsid w:val="00516DB0"/>
    <w:rsid w:val="00522F63"/>
    <w:rsid w:val="00523DC2"/>
    <w:rsid w:val="00525851"/>
    <w:rsid w:val="00531545"/>
    <w:rsid w:val="00531A82"/>
    <w:rsid w:val="005357CC"/>
    <w:rsid w:val="00537B88"/>
    <w:rsid w:val="00537FDF"/>
    <w:rsid w:val="0054041D"/>
    <w:rsid w:val="005408F8"/>
    <w:rsid w:val="00541813"/>
    <w:rsid w:val="00541F24"/>
    <w:rsid w:val="005476C4"/>
    <w:rsid w:val="00547706"/>
    <w:rsid w:val="00553CB6"/>
    <w:rsid w:val="0055672D"/>
    <w:rsid w:val="00557186"/>
    <w:rsid w:val="005626BB"/>
    <w:rsid w:val="005641AB"/>
    <w:rsid w:val="005730D6"/>
    <w:rsid w:val="00573F8A"/>
    <w:rsid w:val="005745DA"/>
    <w:rsid w:val="00574986"/>
    <w:rsid w:val="005769D5"/>
    <w:rsid w:val="00581801"/>
    <w:rsid w:val="00586E72"/>
    <w:rsid w:val="005878FC"/>
    <w:rsid w:val="0059032A"/>
    <w:rsid w:val="005914B0"/>
    <w:rsid w:val="005964E1"/>
    <w:rsid w:val="005A3888"/>
    <w:rsid w:val="005A40B7"/>
    <w:rsid w:val="005A578C"/>
    <w:rsid w:val="005B1EA3"/>
    <w:rsid w:val="005B7CC1"/>
    <w:rsid w:val="005C0987"/>
    <w:rsid w:val="005C42E2"/>
    <w:rsid w:val="005C61FB"/>
    <w:rsid w:val="005C70F3"/>
    <w:rsid w:val="005C71C7"/>
    <w:rsid w:val="005D1025"/>
    <w:rsid w:val="005D1858"/>
    <w:rsid w:val="005D2BFE"/>
    <w:rsid w:val="005D333E"/>
    <w:rsid w:val="005D489D"/>
    <w:rsid w:val="005D68BD"/>
    <w:rsid w:val="005D7C54"/>
    <w:rsid w:val="005E16F0"/>
    <w:rsid w:val="005E1A46"/>
    <w:rsid w:val="005E4358"/>
    <w:rsid w:val="005F213F"/>
    <w:rsid w:val="005F24C7"/>
    <w:rsid w:val="005F29FE"/>
    <w:rsid w:val="005F3491"/>
    <w:rsid w:val="005F4953"/>
    <w:rsid w:val="005F6BFD"/>
    <w:rsid w:val="0060264B"/>
    <w:rsid w:val="00606890"/>
    <w:rsid w:val="00606EC2"/>
    <w:rsid w:val="00607440"/>
    <w:rsid w:val="006077DD"/>
    <w:rsid w:val="00607AF5"/>
    <w:rsid w:val="00610AE8"/>
    <w:rsid w:val="00611043"/>
    <w:rsid w:val="00620506"/>
    <w:rsid w:val="0062061A"/>
    <w:rsid w:val="006322EC"/>
    <w:rsid w:val="006334E9"/>
    <w:rsid w:val="00636A33"/>
    <w:rsid w:val="00637558"/>
    <w:rsid w:val="00642650"/>
    <w:rsid w:val="00644FDA"/>
    <w:rsid w:val="00645D5C"/>
    <w:rsid w:val="006460A5"/>
    <w:rsid w:val="00650FBA"/>
    <w:rsid w:val="00656EB7"/>
    <w:rsid w:val="006603D5"/>
    <w:rsid w:val="00660F55"/>
    <w:rsid w:val="0066519A"/>
    <w:rsid w:val="006657AB"/>
    <w:rsid w:val="006670B0"/>
    <w:rsid w:val="00677B4D"/>
    <w:rsid w:val="00683060"/>
    <w:rsid w:val="00683CA1"/>
    <w:rsid w:val="00684035"/>
    <w:rsid w:val="00684B59"/>
    <w:rsid w:val="00684D0B"/>
    <w:rsid w:val="006916DE"/>
    <w:rsid w:val="006A09BC"/>
    <w:rsid w:val="006A161C"/>
    <w:rsid w:val="006A22F7"/>
    <w:rsid w:val="006A4DC9"/>
    <w:rsid w:val="006A50A8"/>
    <w:rsid w:val="006A62F8"/>
    <w:rsid w:val="006A6C5B"/>
    <w:rsid w:val="006A7088"/>
    <w:rsid w:val="006B3490"/>
    <w:rsid w:val="006C0D92"/>
    <w:rsid w:val="006C1C06"/>
    <w:rsid w:val="006C4763"/>
    <w:rsid w:val="006C4824"/>
    <w:rsid w:val="006D2CED"/>
    <w:rsid w:val="006D3006"/>
    <w:rsid w:val="006D3955"/>
    <w:rsid w:val="006D43B3"/>
    <w:rsid w:val="006D5B05"/>
    <w:rsid w:val="006D7B3F"/>
    <w:rsid w:val="006E0B9C"/>
    <w:rsid w:val="006E1208"/>
    <w:rsid w:val="006E2B1D"/>
    <w:rsid w:val="006E4716"/>
    <w:rsid w:val="006E640A"/>
    <w:rsid w:val="006F107D"/>
    <w:rsid w:val="006F1A27"/>
    <w:rsid w:val="006F28F2"/>
    <w:rsid w:val="006F2916"/>
    <w:rsid w:val="006F38A3"/>
    <w:rsid w:val="006F4E07"/>
    <w:rsid w:val="006F6219"/>
    <w:rsid w:val="007008CA"/>
    <w:rsid w:val="00705448"/>
    <w:rsid w:val="00710CA9"/>
    <w:rsid w:val="0071392F"/>
    <w:rsid w:val="00717C49"/>
    <w:rsid w:val="007209BE"/>
    <w:rsid w:val="00721377"/>
    <w:rsid w:val="0072276F"/>
    <w:rsid w:val="007256D2"/>
    <w:rsid w:val="00730D30"/>
    <w:rsid w:val="00731339"/>
    <w:rsid w:val="00734A48"/>
    <w:rsid w:val="00735873"/>
    <w:rsid w:val="00741722"/>
    <w:rsid w:val="007421CA"/>
    <w:rsid w:val="00742EEF"/>
    <w:rsid w:val="00746CC7"/>
    <w:rsid w:val="00747FC6"/>
    <w:rsid w:val="00755F66"/>
    <w:rsid w:val="007606E0"/>
    <w:rsid w:val="00760BA1"/>
    <w:rsid w:val="0076332F"/>
    <w:rsid w:val="007716D5"/>
    <w:rsid w:val="0077201C"/>
    <w:rsid w:val="00773050"/>
    <w:rsid w:val="0077376A"/>
    <w:rsid w:val="007755E4"/>
    <w:rsid w:val="00776F9B"/>
    <w:rsid w:val="0078090B"/>
    <w:rsid w:val="00781D07"/>
    <w:rsid w:val="00786444"/>
    <w:rsid w:val="00795FB7"/>
    <w:rsid w:val="007A02DA"/>
    <w:rsid w:val="007A0543"/>
    <w:rsid w:val="007A0CCE"/>
    <w:rsid w:val="007A2A8E"/>
    <w:rsid w:val="007A3947"/>
    <w:rsid w:val="007A4FC3"/>
    <w:rsid w:val="007A5CF3"/>
    <w:rsid w:val="007A6154"/>
    <w:rsid w:val="007B0536"/>
    <w:rsid w:val="007B1876"/>
    <w:rsid w:val="007B1BDF"/>
    <w:rsid w:val="007B3C49"/>
    <w:rsid w:val="007B4926"/>
    <w:rsid w:val="007B50CE"/>
    <w:rsid w:val="007B7EED"/>
    <w:rsid w:val="007C4C70"/>
    <w:rsid w:val="007C5D5E"/>
    <w:rsid w:val="007D02DE"/>
    <w:rsid w:val="007D032F"/>
    <w:rsid w:val="007D754C"/>
    <w:rsid w:val="007D7657"/>
    <w:rsid w:val="007E070D"/>
    <w:rsid w:val="007E263C"/>
    <w:rsid w:val="007E56CC"/>
    <w:rsid w:val="007E5D8C"/>
    <w:rsid w:val="007F1CE4"/>
    <w:rsid w:val="00802256"/>
    <w:rsid w:val="00805B4B"/>
    <w:rsid w:val="008140FA"/>
    <w:rsid w:val="00817CF4"/>
    <w:rsid w:val="008214A4"/>
    <w:rsid w:val="008234BE"/>
    <w:rsid w:val="008243A4"/>
    <w:rsid w:val="00827920"/>
    <w:rsid w:val="0083264A"/>
    <w:rsid w:val="00833F34"/>
    <w:rsid w:val="008348D1"/>
    <w:rsid w:val="00837B2E"/>
    <w:rsid w:val="00842DD1"/>
    <w:rsid w:val="00850D3D"/>
    <w:rsid w:val="00851006"/>
    <w:rsid w:val="00852B70"/>
    <w:rsid w:val="0085559A"/>
    <w:rsid w:val="00855698"/>
    <w:rsid w:val="00857451"/>
    <w:rsid w:val="008602C2"/>
    <w:rsid w:val="00863EE8"/>
    <w:rsid w:val="00864470"/>
    <w:rsid w:val="00865C1F"/>
    <w:rsid w:val="008661FD"/>
    <w:rsid w:val="00867230"/>
    <w:rsid w:val="00872019"/>
    <w:rsid w:val="008728C2"/>
    <w:rsid w:val="00880959"/>
    <w:rsid w:val="00882A52"/>
    <w:rsid w:val="00883EDA"/>
    <w:rsid w:val="00892A52"/>
    <w:rsid w:val="00892F00"/>
    <w:rsid w:val="008938EC"/>
    <w:rsid w:val="00894180"/>
    <w:rsid w:val="008963B6"/>
    <w:rsid w:val="008A414C"/>
    <w:rsid w:val="008A780C"/>
    <w:rsid w:val="008B23A2"/>
    <w:rsid w:val="008B2DE3"/>
    <w:rsid w:val="008C1A5F"/>
    <w:rsid w:val="008C1D4A"/>
    <w:rsid w:val="008C517A"/>
    <w:rsid w:val="008C56EE"/>
    <w:rsid w:val="008C70C1"/>
    <w:rsid w:val="008D2BF9"/>
    <w:rsid w:val="008D2C5A"/>
    <w:rsid w:val="008D411A"/>
    <w:rsid w:val="008D4188"/>
    <w:rsid w:val="008D7262"/>
    <w:rsid w:val="008E438E"/>
    <w:rsid w:val="008E5115"/>
    <w:rsid w:val="008F44D7"/>
    <w:rsid w:val="008F4E59"/>
    <w:rsid w:val="00902CCB"/>
    <w:rsid w:val="00903492"/>
    <w:rsid w:val="00904D89"/>
    <w:rsid w:val="00905D48"/>
    <w:rsid w:val="0090606F"/>
    <w:rsid w:val="00910A83"/>
    <w:rsid w:val="00913205"/>
    <w:rsid w:val="0091354C"/>
    <w:rsid w:val="00914D3D"/>
    <w:rsid w:val="009151F2"/>
    <w:rsid w:val="00916317"/>
    <w:rsid w:val="009216D3"/>
    <w:rsid w:val="00925C02"/>
    <w:rsid w:val="0092602C"/>
    <w:rsid w:val="00930A02"/>
    <w:rsid w:val="00932556"/>
    <w:rsid w:val="00934999"/>
    <w:rsid w:val="00935A6F"/>
    <w:rsid w:val="0093611E"/>
    <w:rsid w:val="0094186B"/>
    <w:rsid w:val="009440E9"/>
    <w:rsid w:val="0094431F"/>
    <w:rsid w:val="009448F2"/>
    <w:rsid w:val="0094497D"/>
    <w:rsid w:val="00950572"/>
    <w:rsid w:val="00953863"/>
    <w:rsid w:val="009606F3"/>
    <w:rsid w:val="00962EAC"/>
    <w:rsid w:val="00963907"/>
    <w:rsid w:val="009716F5"/>
    <w:rsid w:val="009761DB"/>
    <w:rsid w:val="009777DF"/>
    <w:rsid w:val="00977E69"/>
    <w:rsid w:val="00984502"/>
    <w:rsid w:val="009857F3"/>
    <w:rsid w:val="009877BB"/>
    <w:rsid w:val="00990B0E"/>
    <w:rsid w:val="009920F7"/>
    <w:rsid w:val="00994134"/>
    <w:rsid w:val="00997500"/>
    <w:rsid w:val="00997FDB"/>
    <w:rsid w:val="009A3B84"/>
    <w:rsid w:val="009A4D99"/>
    <w:rsid w:val="009B0EBE"/>
    <w:rsid w:val="009B1F75"/>
    <w:rsid w:val="009B4332"/>
    <w:rsid w:val="009B5D0B"/>
    <w:rsid w:val="009B6537"/>
    <w:rsid w:val="009C28BA"/>
    <w:rsid w:val="009C454B"/>
    <w:rsid w:val="009C4BE6"/>
    <w:rsid w:val="009C5776"/>
    <w:rsid w:val="009D3D27"/>
    <w:rsid w:val="009D590F"/>
    <w:rsid w:val="009D630F"/>
    <w:rsid w:val="009D7407"/>
    <w:rsid w:val="009D7FF9"/>
    <w:rsid w:val="009E1B7B"/>
    <w:rsid w:val="009E1DDA"/>
    <w:rsid w:val="009E334E"/>
    <w:rsid w:val="009E39EE"/>
    <w:rsid w:val="009E528A"/>
    <w:rsid w:val="009E6A0C"/>
    <w:rsid w:val="009E7889"/>
    <w:rsid w:val="009F1720"/>
    <w:rsid w:val="009F318A"/>
    <w:rsid w:val="009F645C"/>
    <w:rsid w:val="00A0018A"/>
    <w:rsid w:val="00A07DAC"/>
    <w:rsid w:val="00A116E8"/>
    <w:rsid w:val="00A207AC"/>
    <w:rsid w:val="00A2400E"/>
    <w:rsid w:val="00A30BF4"/>
    <w:rsid w:val="00A310DB"/>
    <w:rsid w:val="00A31927"/>
    <w:rsid w:val="00A3358B"/>
    <w:rsid w:val="00A363DB"/>
    <w:rsid w:val="00A43549"/>
    <w:rsid w:val="00A43D06"/>
    <w:rsid w:val="00A506D7"/>
    <w:rsid w:val="00A52173"/>
    <w:rsid w:val="00A5742D"/>
    <w:rsid w:val="00A625F8"/>
    <w:rsid w:val="00A63E19"/>
    <w:rsid w:val="00A64E00"/>
    <w:rsid w:val="00A64F50"/>
    <w:rsid w:val="00A6532E"/>
    <w:rsid w:val="00A66005"/>
    <w:rsid w:val="00A70E31"/>
    <w:rsid w:val="00A71926"/>
    <w:rsid w:val="00A75CFB"/>
    <w:rsid w:val="00A77006"/>
    <w:rsid w:val="00A77ECD"/>
    <w:rsid w:val="00A87616"/>
    <w:rsid w:val="00A926A8"/>
    <w:rsid w:val="00A94716"/>
    <w:rsid w:val="00A96C97"/>
    <w:rsid w:val="00AA024F"/>
    <w:rsid w:val="00AA1187"/>
    <w:rsid w:val="00AA12BD"/>
    <w:rsid w:val="00AA18D3"/>
    <w:rsid w:val="00AA381D"/>
    <w:rsid w:val="00AA41A8"/>
    <w:rsid w:val="00AA5B59"/>
    <w:rsid w:val="00AA5B81"/>
    <w:rsid w:val="00AA77C7"/>
    <w:rsid w:val="00AA78B8"/>
    <w:rsid w:val="00AA7A7C"/>
    <w:rsid w:val="00AA7F51"/>
    <w:rsid w:val="00AB1007"/>
    <w:rsid w:val="00AB1847"/>
    <w:rsid w:val="00AB32E6"/>
    <w:rsid w:val="00AB3364"/>
    <w:rsid w:val="00AB3FD8"/>
    <w:rsid w:val="00AB5D73"/>
    <w:rsid w:val="00AB6004"/>
    <w:rsid w:val="00AB668F"/>
    <w:rsid w:val="00AC19E3"/>
    <w:rsid w:val="00AC3624"/>
    <w:rsid w:val="00AC3DFC"/>
    <w:rsid w:val="00AD1010"/>
    <w:rsid w:val="00AD2114"/>
    <w:rsid w:val="00AD3576"/>
    <w:rsid w:val="00AD79FC"/>
    <w:rsid w:val="00AE1C7E"/>
    <w:rsid w:val="00AE2641"/>
    <w:rsid w:val="00AE2BCF"/>
    <w:rsid w:val="00AE5385"/>
    <w:rsid w:val="00AE570D"/>
    <w:rsid w:val="00AE7278"/>
    <w:rsid w:val="00AF2921"/>
    <w:rsid w:val="00B004D4"/>
    <w:rsid w:val="00B06111"/>
    <w:rsid w:val="00B11777"/>
    <w:rsid w:val="00B13D5D"/>
    <w:rsid w:val="00B15107"/>
    <w:rsid w:val="00B15AEB"/>
    <w:rsid w:val="00B16189"/>
    <w:rsid w:val="00B173E1"/>
    <w:rsid w:val="00B20FA2"/>
    <w:rsid w:val="00B2210B"/>
    <w:rsid w:val="00B2614A"/>
    <w:rsid w:val="00B26E1D"/>
    <w:rsid w:val="00B33F67"/>
    <w:rsid w:val="00B351F1"/>
    <w:rsid w:val="00B43554"/>
    <w:rsid w:val="00B4499C"/>
    <w:rsid w:val="00B449B3"/>
    <w:rsid w:val="00B453CA"/>
    <w:rsid w:val="00B50E1F"/>
    <w:rsid w:val="00B54AA4"/>
    <w:rsid w:val="00B56683"/>
    <w:rsid w:val="00B6090F"/>
    <w:rsid w:val="00B62C1C"/>
    <w:rsid w:val="00B645F9"/>
    <w:rsid w:val="00B66BCA"/>
    <w:rsid w:val="00B66F3E"/>
    <w:rsid w:val="00B768A0"/>
    <w:rsid w:val="00B76AE8"/>
    <w:rsid w:val="00B80121"/>
    <w:rsid w:val="00B82B83"/>
    <w:rsid w:val="00B835DD"/>
    <w:rsid w:val="00B903A1"/>
    <w:rsid w:val="00B9615B"/>
    <w:rsid w:val="00BA032B"/>
    <w:rsid w:val="00BA03B0"/>
    <w:rsid w:val="00BA1F7B"/>
    <w:rsid w:val="00BA23F3"/>
    <w:rsid w:val="00BA2580"/>
    <w:rsid w:val="00BA3AC6"/>
    <w:rsid w:val="00BA449D"/>
    <w:rsid w:val="00BA682D"/>
    <w:rsid w:val="00BA76B4"/>
    <w:rsid w:val="00BB05BA"/>
    <w:rsid w:val="00BC28FA"/>
    <w:rsid w:val="00BC4B2D"/>
    <w:rsid w:val="00BC60F2"/>
    <w:rsid w:val="00BC63BF"/>
    <w:rsid w:val="00BC67E8"/>
    <w:rsid w:val="00BC6E39"/>
    <w:rsid w:val="00BD2F6A"/>
    <w:rsid w:val="00BD3893"/>
    <w:rsid w:val="00BD7456"/>
    <w:rsid w:val="00BE0875"/>
    <w:rsid w:val="00BE089E"/>
    <w:rsid w:val="00BE0A7F"/>
    <w:rsid w:val="00BF048F"/>
    <w:rsid w:val="00BF1222"/>
    <w:rsid w:val="00BF4F02"/>
    <w:rsid w:val="00BF6E89"/>
    <w:rsid w:val="00C00484"/>
    <w:rsid w:val="00C01D36"/>
    <w:rsid w:val="00C02238"/>
    <w:rsid w:val="00C0280E"/>
    <w:rsid w:val="00C02B59"/>
    <w:rsid w:val="00C037F6"/>
    <w:rsid w:val="00C03E9B"/>
    <w:rsid w:val="00C043B4"/>
    <w:rsid w:val="00C05276"/>
    <w:rsid w:val="00C06507"/>
    <w:rsid w:val="00C078E7"/>
    <w:rsid w:val="00C138CC"/>
    <w:rsid w:val="00C14603"/>
    <w:rsid w:val="00C16C14"/>
    <w:rsid w:val="00C25001"/>
    <w:rsid w:val="00C259BF"/>
    <w:rsid w:val="00C27223"/>
    <w:rsid w:val="00C40808"/>
    <w:rsid w:val="00C41AEF"/>
    <w:rsid w:val="00C42D5E"/>
    <w:rsid w:val="00C42E23"/>
    <w:rsid w:val="00C454B4"/>
    <w:rsid w:val="00C51252"/>
    <w:rsid w:val="00C5240C"/>
    <w:rsid w:val="00C52F0A"/>
    <w:rsid w:val="00C54843"/>
    <w:rsid w:val="00C60240"/>
    <w:rsid w:val="00C62864"/>
    <w:rsid w:val="00C63CE9"/>
    <w:rsid w:val="00C63F1D"/>
    <w:rsid w:val="00C64222"/>
    <w:rsid w:val="00C6636C"/>
    <w:rsid w:val="00C666DC"/>
    <w:rsid w:val="00C66D06"/>
    <w:rsid w:val="00C7020C"/>
    <w:rsid w:val="00C71C1B"/>
    <w:rsid w:val="00C75037"/>
    <w:rsid w:val="00C75047"/>
    <w:rsid w:val="00C753B6"/>
    <w:rsid w:val="00C75647"/>
    <w:rsid w:val="00C756DE"/>
    <w:rsid w:val="00C768D4"/>
    <w:rsid w:val="00C76ECB"/>
    <w:rsid w:val="00C7718B"/>
    <w:rsid w:val="00C80760"/>
    <w:rsid w:val="00C857DD"/>
    <w:rsid w:val="00C85D44"/>
    <w:rsid w:val="00C875E9"/>
    <w:rsid w:val="00C877D7"/>
    <w:rsid w:val="00C9134D"/>
    <w:rsid w:val="00C925AB"/>
    <w:rsid w:val="00C9580C"/>
    <w:rsid w:val="00CA09ED"/>
    <w:rsid w:val="00CA53FD"/>
    <w:rsid w:val="00CA5D0F"/>
    <w:rsid w:val="00CB3EB4"/>
    <w:rsid w:val="00CB500C"/>
    <w:rsid w:val="00CB62CE"/>
    <w:rsid w:val="00CC2556"/>
    <w:rsid w:val="00CC69C8"/>
    <w:rsid w:val="00CC6C7F"/>
    <w:rsid w:val="00CC7BA0"/>
    <w:rsid w:val="00CD2AEA"/>
    <w:rsid w:val="00CF19E2"/>
    <w:rsid w:val="00CF25D6"/>
    <w:rsid w:val="00CF3508"/>
    <w:rsid w:val="00CF64B8"/>
    <w:rsid w:val="00D0004C"/>
    <w:rsid w:val="00D01478"/>
    <w:rsid w:val="00D05652"/>
    <w:rsid w:val="00D10169"/>
    <w:rsid w:val="00D14B0D"/>
    <w:rsid w:val="00D17974"/>
    <w:rsid w:val="00D17D64"/>
    <w:rsid w:val="00D21259"/>
    <w:rsid w:val="00D216D1"/>
    <w:rsid w:val="00D26CF4"/>
    <w:rsid w:val="00D27C53"/>
    <w:rsid w:val="00D3099C"/>
    <w:rsid w:val="00D3225D"/>
    <w:rsid w:val="00D32887"/>
    <w:rsid w:val="00D33E6C"/>
    <w:rsid w:val="00D3616D"/>
    <w:rsid w:val="00D4302B"/>
    <w:rsid w:val="00D446D0"/>
    <w:rsid w:val="00D44AA2"/>
    <w:rsid w:val="00D453EA"/>
    <w:rsid w:val="00D54764"/>
    <w:rsid w:val="00D5612A"/>
    <w:rsid w:val="00D60825"/>
    <w:rsid w:val="00D618E6"/>
    <w:rsid w:val="00D64FF2"/>
    <w:rsid w:val="00D67813"/>
    <w:rsid w:val="00D72990"/>
    <w:rsid w:val="00D733CC"/>
    <w:rsid w:val="00D811B3"/>
    <w:rsid w:val="00D82A04"/>
    <w:rsid w:val="00D85F57"/>
    <w:rsid w:val="00D8765A"/>
    <w:rsid w:val="00D92614"/>
    <w:rsid w:val="00D95D19"/>
    <w:rsid w:val="00D97466"/>
    <w:rsid w:val="00DA08AE"/>
    <w:rsid w:val="00DA1A13"/>
    <w:rsid w:val="00DA1FEE"/>
    <w:rsid w:val="00DA2980"/>
    <w:rsid w:val="00DA5A08"/>
    <w:rsid w:val="00DA7B10"/>
    <w:rsid w:val="00DB3538"/>
    <w:rsid w:val="00DB4BFC"/>
    <w:rsid w:val="00DB5B8D"/>
    <w:rsid w:val="00DC13FD"/>
    <w:rsid w:val="00DC300E"/>
    <w:rsid w:val="00DC3FE0"/>
    <w:rsid w:val="00DC4562"/>
    <w:rsid w:val="00DC6A90"/>
    <w:rsid w:val="00DC6F7E"/>
    <w:rsid w:val="00DC7619"/>
    <w:rsid w:val="00DD3EBB"/>
    <w:rsid w:val="00DD3F30"/>
    <w:rsid w:val="00DD41DD"/>
    <w:rsid w:val="00DD4A97"/>
    <w:rsid w:val="00DD6116"/>
    <w:rsid w:val="00DD7168"/>
    <w:rsid w:val="00DD7A22"/>
    <w:rsid w:val="00DE18FC"/>
    <w:rsid w:val="00DE2326"/>
    <w:rsid w:val="00DE2735"/>
    <w:rsid w:val="00DE3FB0"/>
    <w:rsid w:val="00DE4302"/>
    <w:rsid w:val="00DE6272"/>
    <w:rsid w:val="00DF316E"/>
    <w:rsid w:val="00DF4908"/>
    <w:rsid w:val="00DF53E7"/>
    <w:rsid w:val="00DF77D2"/>
    <w:rsid w:val="00E00001"/>
    <w:rsid w:val="00E00034"/>
    <w:rsid w:val="00E03678"/>
    <w:rsid w:val="00E049B5"/>
    <w:rsid w:val="00E0741D"/>
    <w:rsid w:val="00E077DC"/>
    <w:rsid w:val="00E12F6A"/>
    <w:rsid w:val="00E16D41"/>
    <w:rsid w:val="00E17AC1"/>
    <w:rsid w:val="00E20047"/>
    <w:rsid w:val="00E2164D"/>
    <w:rsid w:val="00E2326A"/>
    <w:rsid w:val="00E24024"/>
    <w:rsid w:val="00E24794"/>
    <w:rsid w:val="00E2746F"/>
    <w:rsid w:val="00E30F3B"/>
    <w:rsid w:val="00E335A2"/>
    <w:rsid w:val="00E40AB0"/>
    <w:rsid w:val="00E40BE9"/>
    <w:rsid w:val="00E414F9"/>
    <w:rsid w:val="00E41CCB"/>
    <w:rsid w:val="00E420C9"/>
    <w:rsid w:val="00E42108"/>
    <w:rsid w:val="00E45C8F"/>
    <w:rsid w:val="00E466CE"/>
    <w:rsid w:val="00E47900"/>
    <w:rsid w:val="00E5120B"/>
    <w:rsid w:val="00E53611"/>
    <w:rsid w:val="00E541F4"/>
    <w:rsid w:val="00E54DDA"/>
    <w:rsid w:val="00E559B3"/>
    <w:rsid w:val="00E600ED"/>
    <w:rsid w:val="00E63708"/>
    <w:rsid w:val="00E63762"/>
    <w:rsid w:val="00E65249"/>
    <w:rsid w:val="00E65549"/>
    <w:rsid w:val="00E664C6"/>
    <w:rsid w:val="00E677CF"/>
    <w:rsid w:val="00E71615"/>
    <w:rsid w:val="00E7269A"/>
    <w:rsid w:val="00E72CB3"/>
    <w:rsid w:val="00E73BE7"/>
    <w:rsid w:val="00E81699"/>
    <w:rsid w:val="00E82F41"/>
    <w:rsid w:val="00E866E7"/>
    <w:rsid w:val="00E8724D"/>
    <w:rsid w:val="00E872A2"/>
    <w:rsid w:val="00E9055A"/>
    <w:rsid w:val="00E92A78"/>
    <w:rsid w:val="00EA0689"/>
    <w:rsid w:val="00EA1F7C"/>
    <w:rsid w:val="00EA3386"/>
    <w:rsid w:val="00EA707A"/>
    <w:rsid w:val="00EB1377"/>
    <w:rsid w:val="00EB4239"/>
    <w:rsid w:val="00EB43E0"/>
    <w:rsid w:val="00EB6474"/>
    <w:rsid w:val="00EB73C3"/>
    <w:rsid w:val="00EC5EF4"/>
    <w:rsid w:val="00ED3A57"/>
    <w:rsid w:val="00ED46C4"/>
    <w:rsid w:val="00ED4858"/>
    <w:rsid w:val="00ED7232"/>
    <w:rsid w:val="00ED76CA"/>
    <w:rsid w:val="00EE067F"/>
    <w:rsid w:val="00EE0F61"/>
    <w:rsid w:val="00EE23DD"/>
    <w:rsid w:val="00EE26B1"/>
    <w:rsid w:val="00EE6FC1"/>
    <w:rsid w:val="00EE734D"/>
    <w:rsid w:val="00EF1ABB"/>
    <w:rsid w:val="00EF36E4"/>
    <w:rsid w:val="00EF4D06"/>
    <w:rsid w:val="00EF6294"/>
    <w:rsid w:val="00EF796D"/>
    <w:rsid w:val="00F043CF"/>
    <w:rsid w:val="00F05253"/>
    <w:rsid w:val="00F07922"/>
    <w:rsid w:val="00F1436E"/>
    <w:rsid w:val="00F23DB5"/>
    <w:rsid w:val="00F2402E"/>
    <w:rsid w:val="00F27C7F"/>
    <w:rsid w:val="00F30E0D"/>
    <w:rsid w:val="00F31AF1"/>
    <w:rsid w:val="00F34701"/>
    <w:rsid w:val="00F349F7"/>
    <w:rsid w:val="00F379DD"/>
    <w:rsid w:val="00F40E1C"/>
    <w:rsid w:val="00F467FC"/>
    <w:rsid w:val="00F46C16"/>
    <w:rsid w:val="00F47055"/>
    <w:rsid w:val="00F47B5C"/>
    <w:rsid w:val="00F524E5"/>
    <w:rsid w:val="00F605CB"/>
    <w:rsid w:val="00F635B6"/>
    <w:rsid w:val="00F65D8E"/>
    <w:rsid w:val="00F67663"/>
    <w:rsid w:val="00F72128"/>
    <w:rsid w:val="00F77279"/>
    <w:rsid w:val="00F807D6"/>
    <w:rsid w:val="00F84A8F"/>
    <w:rsid w:val="00F84E9B"/>
    <w:rsid w:val="00F85E25"/>
    <w:rsid w:val="00F87D00"/>
    <w:rsid w:val="00F90707"/>
    <w:rsid w:val="00F90F67"/>
    <w:rsid w:val="00F96608"/>
    <w:rsid w:val="00F97712"/>
    <w:rsid w:val="00FA4F81"/>
    <w:rsid w:val="00FA51CC"/>
    <w:rsid w:val="00FA6BF7"/>
    <w:rsid w:val="00FA6DB7"/>
    <w:rsid w:val="00FB1B8B"/>
    <w:rsid w:val="00FB6A10"/>
    <w:rsid w:val="00FC36D5"/>
    <w:rsid w:val="00FC655A"/>
    <w:rsid w:val="00FD0306"/>
    <w:rsid w:val="00FD0C91"/>
    <w:rsid w:val="00FD19C6"/>
    <w:rsid w:val="00FD20C0"/>
    <w:rsid w:val="00FD4605"/>
    <w:rsid w:val="00FD7D5B"/>
    <w:rsid w:val="00FE4AEF"/>
    <w:rsid w:val="00FF12F1"/>
    <w:rsid w:val="00FF15CB"/>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84DECA"/>
  <w15:docId w15:val="{6560C447-D670-447E-9614-ECBAC553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4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F79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79A5"/>
    <w:rPr>
      <w:rFonts w:ascii="Times New Roman" w:eastAsia="Times New Roman" w:hAnsi="Times New Roman" w:cs="Times New Roman"/>
      <w:b/>
      <w:bCs/>
      <w:sz w:val="36"/>
      <w:szCs w:val="36"/>
    </w:rPr>
  </w:style>
  <w:style w:type="paragraph" w:styleId="ListParagraph">
    <w:name w:val="List Paragraph"/>
    <w:basedOn w:val="Normal"/>
    <w:uiPriority w:val="34"/>
    <w:qFormat/>
    <w:rsid w:val="00360229"/>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360229"/>
    <w:pPr>
      <w:widowControl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60229"/>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360229"/>
    <w:rPr>
      <w:vertAlign w:val="superscript"/>
    </w:rPr>
  </w:style>
  <w:style w:type="paragraph" w:styleId="BalloonText">
    <w:name w:val="Balloon Text"/>
    <w:basedOn w:val="Normal"/>
    <w:link w:val="BalloonTextChar"/>
    <w:uiPriority w:val="99"/>
    <w:semiHidden/>
    <w:unhideWhenUsed/>
    <w:rsid w:val="004B7632"/>
    <w:rPr>
      <w:rFonts w:ascii="Tahoma" w:hAnsi="Tahoma" w:cs="Tahoma"/>
      <w:sz w:val="16"/>
      <w:szCs w:val="16"/>
    </w:rPr>
  </w:style>
  <w:style w:type="character" w:customStyle="1" w:styleId="BalloonTextChar">
    <w:name w:val="Balloon Text Char"/>
    <w:basedOn w:val="DefaultParagraphFont"/>
    <w:link w:val="BalloonText"/>
    <w:uiPriority w:val="99"/>
    <w:semiHidden/>
    <w:rsid w:val="004B7632"/>
    <w:rPr>
      <w:rFonts w:ascii="Tahoma" w:hAnsi="Tahoma" w:cs="Tahoma"/>
      <w:sz w:val="16"/>
      <w:szCs w:val="16"/>
    </w:rPr>
  </w:style>
  <w:style w:type="character" w:styleId="Emphasis">
    <w:name w:val="Emphasis"/>
    <w:basedOn w:val="DefaultParagraphFont"/>
    <w:uiPriority w:val="20"/>
    <w:qFormat/>
    <w:rsid w:val="004F79A5"/>
    <w:rPr>
      <w:i/>
      <w:iCs/>
    </w:rPr>
  </w:style>
  <w:style w:type="paragraph" w:styleId="NormalWeb">
    <w:name w:val="Normal (Web)"/>
    <w:basedOn w:val="Normal"/>
    <w:uiPriority w:val="99"/>
    <w:unhideWhenUsed/>
    <w:rsid w:val="004F79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9A5"/>
    <w:rPr>
      <w:color w:val="0000FF"/>
      <w:u w:val="single"/>
    </w:rPr>
  </w:style>
  <w:style w:type="paragraph" w:styleId="FootnoteText">
    <w:name w:val="footnote text"/>
    <w:basedOn w:val="Normal"/>
    <w:link w:val="FootnoteTextChar"/>
    <w:uiPriority w:val="99"/>
    <w:unhideWhenUsed/>
    <w:rsid w:val="00C52F0A"/>
    <w:rPr>
      <w:sz w:val="20"/>
      <w:szCs w:val="20"/>
    </w:rPr>
  </w:style>
  <w:style w:type="character" w:customStyle="1" w:styleId="FootnoteTextChar">
    <w:name w:val="Footnote Text Char"/>
    <w:basedOn w:val="DefaultParagraphFont"/>
    <w:link w:val="FootnoteText"/>
    <w:uiPriority w:val="99"/>
    <w:rsid w:val="00C52F0A"/>
    <w:rPr>
      <w:sz w:val="20"/>
      <w:szCs w:val="20"/>
    </w:rPr>
  </w:style>
  <w:style w:type="character" w:styleId="FootnoteReference">
    <w:name w:val="footnote reference"/>
    <w:basedOn w:val="DefaultParagraphFont"/>
    <w:uiPriority w:val="99"/>
    <w:unhideWhenUsed/>
    <w:rsid w:val="00C52F0A"/>
    <w:rPr>
      <w:vertAlign w:val="superscript"/>
    </w:rPr>
  </w:style>
  <w:style w:type="paragraph" w:styleId="Header">
    <w:name w:val="header"/>
    <w:basedOn w:val="Normal"/>
    <w:link w:val="HeaderChar"/>
    <w:uiPriority w:val="99"/>
    <w:unhideWhenUsed/>
    <w:rsid w:val="00CB500C"/>
    <w:pPr>
      <w:tabs>
        <w:tab w:val="center" w:pos="4680"/>
        <w:tab w:val="right" w:pos="9360"/>
      </w:tabs>
    </w:pPr>
  </w:style>
  <w:style w:type="character" w:customStyle="1" w:styleId="HeaderChar">
    <w:name w:val="Header Char"/>
    <w:basedOn w:val="DefaultParagraphFont"/>
    <w:link w:val="Header"/>
    <w:uiPriority w:val="99"/>
    <w:rsid w:val="00CB500C"/>
  </w:style>
  <w:style w:type="paragraph" w:styleId="Footer">
    <w:name w:val="footer"/>
    <w:basedOn w:val="Normal"/>
    <w:link w:val="FooterChar"/>
    <w:uiPriority w:val="99"/>
    <w:unhideWhenUsed/>
    <w:qFormat/>
    <w:rsid w:val="00CB500C"/>
    <w:pPr>
      <w:tabs>
        <w:tab w:val="center" w:pos="4680"/>
        <w:tab w:val="right" w:pos="9360"/>
      </w:tabs>
    </w:pPr>
  </w:style>
  <w:style w:type="character" w:customStyle="1" w:styleId="FooterChar">
    <w:name w:val="Footer Char"/>
    <w:basedOn w:val="DefaultParagraphFont"/>
    <w:link w:val="Footer"/>
    <w:uiPriority w:val="99"/>
    <w:rsid w:val="00CB500C"/>
  </w:style>
  <w:style w:type="character" w:styleId="CommentReference">
    <w:name w:val="annotation reference"/>
    <w:basedOn w:val="DefaultParagraphFont"/>
    <w:uiPriority w:val="99"/>
    <w:semiHidden/>
    <w:unhideWhenUsed/>
    <w:rsid w:val="00DA08AE"/>
    <w:rPr>
      <w:sz w:val="18"/>
      <w:szCs w:val="18"/>
    </w:rPr>
  </w:style>
  <w:style w:type="paragraph" w:styleId="CommentText">
    <w:name w:val="annotation text"/>
    <w:basedOn w:val="Normal"/>
    <w:link w:val="CommentTextChar"/>
    <w:uiPriority w:val="99"/>
    <w:semiHidden/>
    <w:unhideWhenUsed/>
    <w:rsid w:val="00DA08AE"/>
    <w:rPr>
      <w:sz w:val="24"/>
      <w:szCs w:val="24"/>
    </w:rPr>
  </w:style>
  <w:style w:type="character" w:customStyle="1" w:styleId="CommentTextChar">
    <w:name w:val="Comment Text Char"/>
    <w:basedOn w:val="DefaultParagraphFont"/>
    <w:link w:val="CommentText"/>
    <w:uiPriority w:val="99"/>
    <w:semiHidden/>
    <w:rsid w:val="00DA08AE"/>
    <w:rPr>
      <w:sz w:val="24"/>
      <w:szCs w:val="24"/>
    </w:rPr>
  </w:style>
  <w:style w:type="paragraph" w:styleId="CommentSubject">
    <w:name w:val="annotation subject"/>
    <w:basedOn w:val="CommentText"/>
    <w:next w:val="CommentText"/>
    <w:link w:val="CommentSubjectChar"/>
    <w:uiPriority w:val="99"/>
    <w:semiHidden/>
    <w:unhideWhenUsed/>
    <w:rsid w:val="00DA08AE"/>
    <w:rPr>
      <w:b/>
      <w:bCs/>
      <w:sz w:val="20"/>
      <w:szCs w:val="20"/>
    </w:rPr>
  </w:style>
  <w:style w:type="character" w:customStyle="1" w:styleId="CommentSubjectChar">
    <w:name w:val="Comment Subject Char"/>
    <w:basedOn w:val="CommentTextChar"/>
    <w:link w:val="CommentSubject"/>
    <w:uiPriority w:val="99"/>
    <w:semiHidden/>
    <w:rsid w:val="00DA08AE"/>
    <w:rPr>
      <w:b/>
      <w:bCs/>
      <w:sz w:val="20"/>
      <w:szCs w:val="20"/>
    </w:rPr>
  </w:style>
  <w:style w:type="paragraph" w:styleId="TOCHeading">
    <w:name w:val="TOC Heading"/>
    <w:basedOn w:val="Heading1"/>
    <w:next w:val="Normal"/>
    <w:uiPriority w:val="39"/>
    <w:unhideWhenUsed/>
    <w:qFormat/>
    <w:rsid w:val="0054041D"/>
    <w:pPr>
      <w:spacing w:line="259" w:lineRule="auto"/>
      <w:outlineLvl w:val="9"/>
    </w:pPr>
  </w:style>
  <w:style w:type="paragraph" w:styleId="TOC2">
    <w:name w:val="toc 2"/>
    <w:basedOn w:val="Normal"/>
    <w:next w:val="Normal"/>
    <w:autoRedefine/>
    <w:uiPriority w:val="39"/>
    <w:unhideWhenUsed/>
    <w:rsid w:val="0054041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4041D"/>
    <w:pPr>
      <w:spacing w:after="100" w:line="259" w:lineRule="auto"/>
    </w:pPr>
    <w:rPr>
      <w:rFonts w:eastAsiaTheme="minorEastAsia" w:cs="Times New Roman"/>
    </w:rPr>
  </w:style>
  <w:style w:type="paragraph" w:styleId="TOC3">
    <w:name w:val="toc 3"/>
    <w:basedOn w:val="Normal"/>
    <w:next w:val="Normal"/>
    <w:autoRedefine/>
    <w:uiPriority w:val="39"/>
    <w:unhideWhenUsed/>
    <w:rsid w:val="0054041D"/>
    <w:pPr>
      <w:spacing w:after="100" w:line="259" w:lineRule="auto"/>
      <w:ind w:left="440"/>
    </w:pPr>
    <w:rPr>
      <w:rFonts w:eastAsiaTheme="minorEastAsia" w:cs="Times New Roman"/>
    </w:rPr>
  </w:style>
  <w:style w:type="paragraph" w:styleId="BodyTextIndent">
    <w:name w:val="Body Text Indent"/>
    <w:basedOn w:val="Normal"/>
    <w:link w:val="BodyTextIndentChar"/>
    <w:rsid w:val="008963B6"/>
    <w:pPr>
      <w:autoSpaceDE w:val="0"/>
      <w:autoSpaceDN w:val="0"/>
    </w:pPr>
    <w:rPr>
      <w:rFonts w:ascii="Times" w:eastAsia="Times New Roman" w:hAnsi="Times" w:cs="Times New Roman"/>
      <w:i/>
      <w:color w:val="000000"/>
      <w:sz w:val="24"/>
      <w:szCs w:val="20"/>
    </w:rPr>
  </w:style>
  <w:style w:type="character" w:customStyle="1" w:styleId="BodyTextIndentChar">
    <w:name w:val="Body Text Indent Char"/>
    <w:basedOn w:val="DefaultParagraphFont"/>
    <w:link w:val="BodyTextIndent"/>
    <w:rsid w:val="008963B6"/>
    <w:rPr>
      <w:rFonts w:ascii="Times" w:eastAsia="Times New Roman" w:hAnsi="Times" w:cs="Times New Roman"/>
      <w:i/>
      <w:color w:val="000000"/>
      <w:sz w:val="24"/>
      <w:szCs w:val="20"/>
    </w:rPr>
  </w:style>
  <w:style w:type="table" w:styleId="TableGrid">
    <w:name w:val="Table Grid"/>
    <w:basedOn w:val="TableNormal"/>
    <w:uiPriority w:val="59"/>
    <w:rsid w:val="008D411A"/>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3A2694"/>
    <w:rPr>
      <w:rFonts w:ascii="Times New Roman" w:eastAsia="MS Mincho" w:hAnsi="Times New Roman" w:cs="Times New Roman"/>
      <w:sz w:val="24"/>
      <w:szCs w:val="24"/>
    </w:rPr>
  </w:style>
  <w:style w:type="character" w:styleId="PageNumber">
    <w:name w:val="page number"/>
    <w:uiPriority w:val="99"/>
    <w:semiHidden/>
    <w:unhideWhenUsed/>
    <w:rsid w:val="003A2694"/>
  </w:style>
  <w:style w:type="character" w:customStyle="1" w:styleId="a">
    <w:name w:val="a"/>
    <w:basedOn w:val="DefaultParagraphFont"/>
    <w:rsid w:val="003A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19868">
      <w:bodyDiv w:val="1"/>
      <w:marLeft w:val="0"/>
      <w:marRight w:val="0"/>
      <w:marTop w:val="0"/>
      <w:marBottom w:val="0"/>
      <w:divBdr>
        <w:top w:val="none" w:sz="0" w:space="0" w:color="auto"/>
        <w:left w:val="none" w:sz="0" w:space="0" w:color="auto"/>
        <w:bottom w:val="none" w:sz="0" w:space="0" w:color="auto"/>
        <w:right w:val="none" w:sz="0" w:space="0" w:color="auto"/>
      </w:divBdr>
    </w:div>
    <w:div w:id="265776470">
      <w:bodyDiv w:val="1"/>
      <w:marLeft w:val="0"/>
      <w:marRight w:val="0"/>
      <w:marTop w:val="0"/>
      <w:marBottom w:val="0"/>
      <w:divBdr>
        <w:top w:val="none" w:sz="0" w:space="0" w:color="auto"/>
        <w:left w:val="none" w:sz="0" w:space="0" w:color="auto"/>
        <w:bottom w:val="none" w:sz="0" w:space="0" w:color="auto"/>
        <w:right w:val="none" w:sz="0" w:space="0" w:color="auto"/>
      </w:divBdr>
      <w:divsChild>
        <w:div w:id="1579705056">
          <w:marLeft w:val="0"/>
          <w:marRight w:val="0"/>
          <w:marTop w:val="0"/>
          <w:marBottom w:val="0"/>
          <w:divBdr>
            <w:top w:val="none" w:sz="0" w:space="0" w:color="auto"/>
            <w:left w:val="none" w:sz="0" w:space="0" w:color="auto"/>
            <w:bottom w:val="none" w:sz="0" w:space="0" w:color="auto"/>
            <w:right w:val="none" w:sz="0" w:space="0" w:color="auto"/>
          </w:divBdr>
        </w:div>
        <w:div w:id="417404116">
          <w:marLeft w:val="0"/>
          <w:marRight w:val="0"/>
          <w:marTop w:val="0"/>
          <w:marBottom w:val="0"/>
          <w:divBdr>
            <w:top w:val="none" w:sz="0" w:space="0" w:color="auto"/>
            <w:left w:val="none" w:sz="0" w:space="0" w:color="auto"/>
            <w:bottom w:val="none" w:sz="0" w:space="0" w:color="auto"/>
            <w:right w:val="none" w:sz="0" w:space="0" w:color="auto"/>
          </w:divBdr>
          <w:divsChild>
            <w:div w:id="1580561040">
              <w:marLeft w:val="0"/>
              <w:marRight w:val="0"/>
              <w:marTop w:val="0"/>
              <w:marBottom w:val="0"/>
              <w:divBdr>
                <w:top w:val="none" w:sz="0" w:space="0" w:color="auto"/>
                <w:left w:val="none" w:sz="0" w:space="0" w:color="auto"/>
                <w:bottom w:val="none" w:sz="0" w:space="0" w:color="auto"/>
                <w:right w:val="none" w:sz="0" w:space="0" w:color="auto"/>
              </w:divBdr>
            </w:div>
          </w:divsChild>
        </w:div>
        <w:div w:id="337778206">
          <w:marLeft w:val="0"/>
          <w:marRight w:val="0"/>
          <w:marTop w:val="0"/>
          <w:marBottom w:val="0"/>
          <w:divBdr>
            <w:top w:val="none" w:sz="0" w:space="0" w:color="auto"/>
            <w:left w:val="none" w:sz="0" w:space="0" w:color="auto"/>
            <w:bottom w:val="none" w:sz="0" w:space="0" w:color="auto"/>
            <w:right w:val="none" w:sz="0" w:space="0" w:color="auto"/>
          </w:divBdr>
          <w:divsChild>
            <w:div w:id="643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1815">
      <w:bodyDiv w:val="1"/>
      <w:marLeft w:val="0"/>
      <w:marRight w:val="0"/>
      <w:marTop w:val="0"/>
      <w:marBottom w:val="0"/>
      <w:divBdr>
        <w:top w:val="none" w:sz="0" w:space="0" w:color="auto"/>
        <w:left w:val="none" w:sz="0" w:space="0" w:color="auto"/>
        <w:bottom w:val="none" w:sz="0" w:space="0" w:color="auto"/>
        <w:right w:val="none" w:sz="0" w:space="0" w:color="auto"/>
      </w:divBdr>
    </w:div>
    <w:div w:id="569266238">
      <w:bodyDiv w:val="1"/>
      <w:marLeft w:val="0"/>
      <w:marRight w:val="0"/>
      <w:marTop w:val="0"/>
      <w:marBottom w:val="0"/>
      <w:divBdr>
        <w:top w:val="none" w:sz="0" w:space="0" w:color="auto"/>
        <w:left w:val="none" w:sz="0" w:space="0" w:color="auto"/>
        <w:bottom w:val="none" w:sz="0" w:space="0" w:color="auto"/>
        <w:right w:val="none" w:sz="0" w:space="0" w:color="auto"/>
      </w:divBdr>
    </w:div>
    <w:div w:id="575869128">
      <w:bodyDiv w:val="1"/>
      <w:marLeft w:val="0"/>
      <w:marRight w:val="0"/>
      <w:marTop w:val="0"/>
      <w:marBottom w:val="0"/>
      <w:divBdr>
        <w:top w:val="none" w:sz="0" w:space="0" w:color="auto"/>
        <w:left w:val="none" w:sz="0" w:space="0" w:color="auto"/>
        <w:bottom w:val="none" w:sz="0" w:space="0" w:color="auto"/>
        <w:right w:val="none" w:sz="0" w:space="0" w:color="auto"/>
      </w:divBdr>
    </w:div>
    <w:div w:id="625083619">
      <w:bodyDiv w:val="1"/>
      <w:marLeft w:val="0"/>
      <w:marRight w:val="0"/>
      <w:marTop w:val="0"/>
      <w:marBottom w:val="0"/>
      <w:divBdr>
        <w:top w:val="none" w:sz="0" w:space="0" w:color="auto"/>
        <w:left w:val="none" w:sz="0" w:space="0" w:color="auto"/>
        <w:bottom w:val="none" w:sz="0" w:space="0" w:color="auto"/>
        <w:right w:val="none" w:sz="0" w:space="0" w:color="auto"/>
      </w:divBdr>
    </w:div>
    <w:div w:id="1351758756">
      <w:bodyDiv w:val="1"/>
      <w:marLeft w:val="0"/>
      <w:marRight w:val="0"/>
      <w:marTop w:val="0"/>
      <w:marBottom w:val="0"/>
      <w:divBdr>
        <w:top w:val="none" w:sz="0" w:space="0" w:color="auto"/>
        <w:left w:val="none" w:sz="0" w:space="0" w:color="auto"/>
        <w:bottom w:val="none" w:sz="0" w:space="0" w:color="auto"/>
        <w:right w:val="none" w:sz="0" w:space="0" w:color="auto"/>
      </w:divBdr>
    </w:div>
    <w:div w:id="1370254164">
      <w:bodyDiv w:val="1"/>
      <w:marLeft w:val="0"/>
      <w:marRight w:val="0"/>
      <w:marTop w:val="0"/>
      <w:marBottom w:val="0"/>
      <w:divBdr>
        <w:top w:val="none" w:sz="0" w:space="0" w:color="auto"/>
        <w:left w:val="none" w:sz="0" w:space="0" w:color="auto"/>
        <w:bottom w:val="none" w:sz="0" w:space="0" w:color="auto"/>
        <w:right w:val="none" w:sz="0" w:space="0" w:color="auto"/>
      </w:divBdr>
      <w:divsChild>
        <w:div w:id="1800300500">
          <w:marLeft w:val="0"/>
          <w:marRight w:val="0"/>
          <w:marTop w:val="0"/>
          <w:marBottom w:val="0"/>
          <w:divBdr>
            <w:top w:val="none" w:sz="0" w:space="0" w:color="auto"/>
            <w:left w:val="none" w:sz="0" w:space="0" w:color="auto"/>
            <w:bottom w:val="none" w:sz="0" w:space="0" w:color="auto"/>
            <w:right w:val="none" w:sz="0" w:space="0" w:color="auto"/>
          </w:divBdr>
        </w:div>
        <w:div w:id="1581059652">
          <w:marLeft w:val="0"/>
          <w:marRight w:val="0"/>
          <w:marTop w:val="0"/>
          <w:marBottom w:val="0"/>
          <w:divBdr>
            <w:top w:val="none" w:sz="0" w:space="0" w:color="auto"/>
            <w:left w:val="none" w:sz="0" w:space="0" w:color="auto"/>
            <w:bottom w:val="none" w:sz="0" w:space="0" w:color="auto"/>
            <w:right w:val="none" w:sz="0" w:space="0" w:color="auto"/>
          </w:divBdr>
        </w:div>
      </w:divsChild>
    </w:div>
    <w:div w:id="1574387834">
      <w:bodyDiv w:val="1"/>
      <w:marLeft w:val="0"/>
      <w:marRight w:val="0"/>
      <w:marTop w:val="0"/>
      <w:marBottom w:val="0"/>
      <w:divBdr>
        <w:top w:val="none" w:sz="0" w:space="0" w:color="auto"/>
        <w:left w:val="none" w:sz="0" w:space="0" w:color="auto"/>
        <w:bottom w:val="none" w:sz="0" w:space="0" w:color="auto"/>
        <w:right w:val="none" w:sz="0" w:space="0" w:color="auto"/>
      </w:divBdr>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sChild>
        <w:div w:id="1883400777">
          <w:marLeft w:val="0"/>
          <w:marRight w:val="0"/>
          <w:marTop w:val="0"/>
          <w:marBottom w:val="0"/>
          <w:divBdr>
            <w:top w:val="none" w:sz="0" w:space="0" w:color="auto"/>
            <w:left w:val="none" w:sz="0" w:space="0" w:color="auto"/>
            <w:bottom w:val="none" w:sz="0" w:space="0" w:color="auto"/>
            <w:right w:val="none" w:sz="0" w:space="0" w:color="auto"/>
          </w:divBdr>
          <w:divsChild>
            <w:div w:id="1497502999">
              <w:marLeft w:val="0"/>
              <w:marRight w:val="0"/>
              <w:marTop w:val="0"/>
              <w:marBottom w:val="0"/>
              <w:divBdr>
                <w:top w:val="none" w:sz="0" w:space="0" w:color="auto"/>
                <w:left w:val="none" w:sz="0" w:space="0" w:color="auto"/>
                <w:bottom w:val="none" w:sz="0" w:space="0" w:color="auto"/>
                <w:right w:val="none" w:sz="0" w:space="0" w:color="auto"/>
              </w:divBdr>
            </w:div>
          </w:divsChild>
        </w:div>
        <w:div w:id="627782769">
          <w:marLeft w:val="0"/>
          <w:marRight w:val="0"/>
          <w:marTop w:val="0"/>
          <w:marBottom w:val="0"/>
          <w:divBdr>
            <w:top w:val="none" w:sz="0" w:space="0" w:color="auto"/>
            <w:left w:val="none" w:sz="0" w:space="0" w:color="auto"/>
            <w:bottom w:val="none" w:sz="0" w:space="0" w:color="auto"/>
            <w:right w:val="none" w:sz="0" w:space="0" w:color="auto"/>
          </w:divBdr>
          <w:divsChild>
            <w:div w:id="232468417">
              <w:marLeft w:val="0"/>
              <w:marRight w:val="0"/>
              <w:marTop w:val="0"/>
              <w:marBottom w:val="0"/>
              <w:divBdr>
                <w:top w:val="none" w:sz="0" w:space="0" w:color="auto"/>
                <w:left w:val="none" w:sz="0" w:space="0" w:color="auto"/>
                <w:bottom w:val="none" w:sz="0" w:space="0" w:color="auto"/>
                <w:right w:val="none" w:sz="0" w:space="0" w:color="auto"/>
              </w:divBdr>
              <w:divsChild>
                <w:div w:id="2098399476">
                  <w:marLeft w:val="0"/>
                  <w:marRight w:val="0"/>
                  <w:marTop w:val="0"/>
                  <w:marBottom w:val="0"/>
                  <w:divBdr>
                    <w:top w:val="none" w:sz="0" w:space="0" w:color="auto"/>
                    <w:left w:val="none" w:sz="0" w:space="0" w:color="auto"/>
                    <w:bottom w:val="none" w:sz="0" w:space="0" w:color="auto"/>
                    <w:right w:val="none" w:sz="0" w:space="0" w:color="auto"/>
                  </w:divBdr>
                  <w:divsChild>
                    <w:div w:id="1833332183">
                      <w:marLeft w:val="0"/>
                      <w:marRight w:val="0"/>
                      <w:marTop w:val="0"/>
                      <w:marBottom w:val="0"/>
                      <w:divBdr>
                        <w:top w:val="none" w:sz="0" w:space="0" w:color="auto"/>
                        <w:left w:val="none" w:sz="0" w:space="0" w:color="auto"/>
                        <w:bottom w:val="none" w:sz="0" w:space="0" w:color="auto"/>
                        <w:right w:val="none" w:sz="0" w:space="0" w:color="auto"/>
                      </w:divBdr>
                      <w:divsChild>
                        <w:div w:id="726951344">
                          <w:marLeft w:val="0"/>
                          <w:marRight w:val="0"/>
                          <w:marTop w:val="0"/>
                          <w:marBottom w:val="0"/>
                          <w:divBdr>
                            <w:top w:val="none" w:sz="0" w:space="0" w:color="auto"/>
                            <w:left w:val="none" w:sz="0" w:space="0" w:color="auto"/>
                            <w:bottom w:val="none" w:sz="0" w:space="0" w:color="auto"/>
                            <w:right w:val="none" w:sz="0" w:space="0" w:color="auto"/>
                          </w:divBdr>
                        </w:div>
                        <w:div w:id="1079213979">
                          <w:marLeft w:val="0"/>
                          <w:marRight w:val="0"/>
                          <w:marTop w:val="0"/>
                          <w:marBottom w:val="0"/>
                          <w:divBdr>
                            <w:top w:val="none" w:sz="0" w:space="0" w:color="auto"/>
                            <w:left w:val="none" w:sz="0" w:space="0" w:color="auto"/>
                            <w:bottom w:val="none" w:sz="0" w:space="0" w:color="auto"/>
                            <w:right w:val="none" w:sz="0" w:space="0" w:color="auto"/>
                          </w:divBdr>
                        </w:div>
                        <w:div w:id="498348982">
                          <w:marLeft w:val="0"/>
                          <w:marRight w:val="0"/>
                          <w:marTop w:val="0"/>
                          <w:marBottom w:val="0"/>
                          <w:divBdr>
                            <w:top w:val="none" w:sz="0" w:space="0" w:color="auto"/>
                            <w:left w:val="none" w:sz="0" w:space="0" w:color="auto"/>
                            <w:bottom w:val="none" w:sz="0" w:space="0" w:color="auto"/>
                            <w:right w:val="none" w:sz="0" w:space="0" w:color="auto"/>
                          </w:divBdr>
                        </w:div>
                        <w:div w:id="18093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66742">
      <w:bodyDiv w:val="1"/>
      <w:marLeft w:val="0"/>
      <w:marRight w:val="0"/>
      <w:marTop w:val="0"/>
      <w:marBottom w:val="0"/>
      <w:divBdr>
        <w:top w:val="none" w:sz="0" w:space="0" w:color="auto"/>
        <w:left w:val="none" w:sz="0" w:space="0" w:color="auto"/>
        <w:bottom w:val="none" w:sz="0" w:space="0" w:color="auto"/>
        <w:right w:val="none" w:sz="0" w:space="0" w:color="auto"/>
      </w:divBdr>
    </w:div>
    <w:div w:id="2097746446">
      <w:bodyDiv w:val="1"/>
      <w:marLeft w:val="0"/>
      <w:marRight w:val="0"/>
      <w:marTop w:val="0"/>
      <w:marBottom w:val="0"/>
      <w:divBdr>
        <w:top w:val="none" w:sz="0" w:space="0" w:color="auto"/>
        <w:left w:val="none" w:sz="0" w:space="0" w:color="auto"/>
        <w:bottom w:val="none" w:sz="0" w:space="0" w:color="auto"/>
        <w:right w:val="none" w:sz="0" w:space="0" w:color="auto"/>
      </w:divBdr>
    </w:div>
    <w:div w:id="21272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okings.edu/research/portfolio-budgeting-how-a-new-approach-to-the-budget-could-yield-better-deci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ostoleaders.org/sites/default/files/MEMO1_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reform.org/document/getting-back-bla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okings.edu/research/time-for-a-new-budget-concepts-com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9599-4993-417C-AF13-BB993739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Pamela  Ouzts</cp:lastModifiedBy>
  <cp:revision>2</cp:revision>
  <cp:lastPrinted>2015-07-02T05:53:00Z</cp:lastPrinted>
  <dcterms:created xsi:type="dcterms:W3CDTF">2016-10-17T20:34:00Z</dcterms:created>
  <dcterms:modified xsi:type="dcterms:W3CDTF">2016-10-17T20:34:00Z</dcterms:modified>
</cp:coreProperties>
</file>